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788D0" w14:textId="77777777" w:rsidR="00527082" w:rsidRDefault="00527082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1B7AF3A6" w14:textId="40FF4BAF" w:rsidR="00973399" w:rsidRPr="00D3233D" w:rsidRDefault="005F601D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AD7D51"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oznaczenie sprawy: </w:t>
      </w:r>
      <w:r w:rsidR="000522E4">
        <w:rPr>
          <w:rFonts w:asciiTheme="minorHAnsi" w:eastAsia="Palatino Linotype" w:hAnsiTheme="minorHAnsi" w:cstheme="minorHAnsi"/>
          <w:lang w:eastAsia="pl-PL"/>
        </w:rPr>
        <w:t>LM-W.ZP.260.27.2024</w:t>
      </w:r>
    </w:p>
    <w:p w14:paraId="56E1E139" w14:textId="77777777" w:rsidR="00973399" w:rsidRPr="00D3233D" w:rsidRDefault="00AD7D51">
      <w:pPr>
        <w:spacing w:after="154" w:line="230" w:lineRule="auto"/>
        <w:ind w:left="6722" w:firstLine="358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ZATWIERDZAM</w:t>
      </w:r>
    </w:p>
    <w:p w14:paraId="328A3135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A8E8E80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49FDB2F2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24C6BDDD" w14:textId="77777777" w:rsidR="00973399" w:rsidRPr="00D3233D" w:rsidRDefault="00973399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76E99DA" w14:textId="77777777" w:rsidR="00973399" w:rsidRPr="00D3233D" w:rsidRDefault="00AD7D51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SPECYFIKACJA WARUNKÓW ZAMÓWIENIA (SWZ)</w:t>
      </w:r>
    </w:p>
    <w:p w14:paraId="691146D7" w14:textId="77777777" w:rsidR="00973399" w:rsidRPr="00D3233D" w:rsidRDefault="00AD7D51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na:</w:t>
      </w:r>
    </w:p>
    <w:tbl>
      <w:tblPr>
        <w:tblW w:w="955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4"/>
      </w:tblGrid>
      <w:tr w:rsidR="00973399" w:rsidRPr="00D3233D" w14:paraId="26AFDD6E" w14:textId="77777777">
        <w:trPr>
          <w:trHeight w:val="1085"/>
        </w:trPr>
        <w:tc>
          <w:tcPr>
            <w:tcW w:w="95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78FAE" w14:textId="6B20FFB6" w:rsidR="00973399" w:rsidRPr="000907B2" w:rsidRDefault="00911C30" w:rsidP="00911C30">
            <w:pPr>
              <w:pStyle w:val="Standard"/>
              <w:spacing w:before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911C30"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  <w:lang w:eastAsia="pl-PL"/>
              </w:rPr>
              <w:t>Zakup i dostawa sprzętu informatycznego dla jed</w:t>
            </w:r>
            <w:r>
              <w:rPr>
                <w:rFonts w:asciiTheme="minorHAnsi" w:eastAsia="Palatino Linotype" w:hAnsiTheme="minorHAnsi" w:cstheme="minorHAnsi"/>
                <w:b/>
                <w:color w:val="000000"/>
                <w:sz w:val="28"/>
                <w:szCs w:val="28"/>
                <w:lang w:eastAsia="pl-PL"/>
              </w:rPr>
              <w:t>nostki Lasy Miejskie – Warszawa</w:t>
            </w:r>
            <w:r w:rsidR="000907B2" w:rsidRPr="000907B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</w:t>
            </w:r>
          </w:p>
        </w:tc>
      </w:tr>
    </w:tbl>
    <w:p w14:paraId="43CE88EC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56795E8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76D8E061" w14:textId="6FA9D1A7" w:rsidR="0010315E" w:rsidRPr="00353558" w:rsidRDefault="0010315E" w:rsidP="0010315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Kwota jaką Zamawiający </w:t>
      </w:r>
      <w:r w:rsidRPr="00353558">
        <w:rPr>
          <w:rFonts w:asciiTheme="minorHAnsi" w:hAnsiTheme="minorHAnsi" w:cstheme="minorHAnsi"/>
        </w:rPr>
        <w:t xml:space="preserve">zamierza przeznaczyć na sfinansowanie zamówienia </w:t>
      </w:r>
      <w:r w:rsidRPr="00353558">
        <w:rPr>
          <w:rFonts w:asciiTheme="minorHAnsi" w:hAnsiTheme="minorHAnsi" w:cstheme="minorHAnsi"/>
        </w:rPr>
        <w:br/>
        <w:t xml:space="preserve">wynosi </w:t>
      </w:r>
      <w:r w:rsidR="00792459" w:rsidRPr="00353558">
        <w:rPr>
          <w:rFonts w:asciiTheme="minorHAnsi" w:hAnsiTheme="minorHAnsi" w:cstheme="minorHAnsi"/>
        </w:rPr>
        <w:t>5</w:t>
      </w:r>
      <w:r w:rsidR="00A050CF">
        <w:rPr>
          <w:rFonts w:asciiTheme="minorHAnsi" w:hAnsiTheme="minorHAnsi" w:cstheme="minorHAnsi"/>
        </w:rPr>
        <w:t>9</w:t>
      </w:r>
      <w:r w:rsidRPr="00353558">
        <w:rPr>
          <w:rFonts w:asciiTheme="minorHAnsi" w:hAnsiTheme="minorHAnsi" w:cstheme="minorHAnsi"/>
        </w:rPr>
        <w:t xml:space="preserve"> </w:t>
      </w:r>
      <w:r w:rsidR="00A050CF">
        <w:rPr>
          <w:rFonts w:asciiTheme="minorHAnsi" w:hAnsiTheme="minorHAnsi" w:cstheme="minorHAnsi"/>
        </w:rPr>
        <w:t>1</w:t>
      </w:r>
      <w:r w:rsidRPr="00353558">
        <w:rPr>
          <w:rFonts w:asciiTheme="minorHAnsi" w:hAnsiTheme="minorHAnsi" w:cstheme="minorHAnsi"/>
        </w:rPr>
        <w:t>00 PLN brutto, w tym:</w:t>
      </w:r>
    </w:p>
    <w:p w14:paraId="7924D6DB" w14:textId="16BF7854" w:rsidR="0010315E" w:rsidRPr="00353558" w:rsidRDefault="0010315E" w:rsidP="0010315E">
      <w:pPr>
        <w:jc w:val="center"/>
        <w:rPr>
          <w:rFonts w:asciiTheme="minorHAnsi" w:hAnsiTheme="minorHAnsi" w:cstheme="minorHAnsi"/>
        </w:rPr>
      </w:pPr>
      <w:r w:rsidRPr="00353558">
        <w:rPr>
          <w:rFonts w:asciiTheme="minorHAnsi" w:hAnsiTheme="minorHAnsi" w:cstheme="minorHAnsi"/>
        </w:rPr>
        <w:t xml:space="preserve">Dla części I – </w:t>
      </w:r>
      <w:r w:rsidR="00E00156" w:rsidRPr="00353558">
        <w:rPr>
          <w:rFonts w:asciiTheme="minorHAnsi" w:hAnsiTheme="minorHAnsi" w:cstheme="minorHAnsi"/>
        </w:rPr>
        <w:t xml:space="preserve">  </w:t>
      </w:r>
      <w:r w:rsidR="00911C30" w:rsidRPr="00353558">
        <w:rPr>
          <w:rFonts w:asciiTheme="minorHAnsi" w:hAnsiTheme="minorHAnsi" w:cstheme="minorHAnsi"/>
        </w:rPr>
        <w:t>2</w:t>
      </w:r>
      <w:r w:rsidR="00A050CF">
        <w:rPr>
          <w:rFonts w:asciiTheme="minorHAnsi" w:hAnsiTheme="minorHAnsi" w:cstheme="minorHAnsi"/>
        </w:rPr>
        <w:t>2</w:t>
      </w:r>
      <w:r w:rsidR="007D77C9" w:rsidRPr="00353558">
        <w:rPr>
          <w:rFonts w:asciiTheme="minorHAnsi" w:hAnsiTheme="minorHAnsi" w:cstheme="minorHAnsi"/>
        </w:rPr>
        <w:t xml:space="preserve"> </w:t>
      </w:r>
      <w:r w:rsidR="00A050CF">
        <w:rPr>
          <w:rFonts w:asciiTheme="minorHAnsi" w:hAnsiTheme="minorHAnsi" w:cstheme="minorHAnsi"/>
        </w:rPr>
        <w:t>6</w:t>
      </w:r>
      <w:r w:rsidR="00911C30" w:rsidRPr="00353558">
        <w:rPr>
          <w:rFonts w:asciiTheme="minorHAnsi" w:hAnsiTheme="minorHAnsi" w:cstheme="minorHAnsi"/>
        </w:rPr>
        <w:t>00,00</w:t>
      </w:r>
      <w:r w:rsidRPr="00353558">
        <w:rPr>
          <w:rFonts w:asciiTheme="minorHAnsi" w:hAnsiTheme="minorHAnsi" w:cstheme="minorHAnsi"/>
        </w:rPr>
        <w:t xml:space="preserve"> PLN brutto</w:t>
      </w:r>
    </w:p>
    <w:p w14:paraId="155385E0" w14:textId="3E5B8B06" w:rsidR="0010315E" w:rsidRPr="0022782A" w:rsidRDefault="0010315E" w:rsidP="0010315E">
      <w:pPr>
        <w:jc w:val="center"/>
        <w:rPr>
          <w:rFonts w:asciiTheme="minorHAnsi" w:hAnsiTheme="minorHAnsi" w:cstheme="minorHAnsi"/>
        </w:rPr>
      </w:pPr>
      <w:r w:rsidRPr="00353558">
        <w:rPr>
          <w:rFonts w:asciiTheme="minorHAnsi" w:hAnsiTheme="minorHAnsi" w:cstheme="minorHAnsi"/>
        </w:rPr>
        <w:t xml:space="preserve">Dla części II – </w:t>
      </w:r>
      <w:r w:rsidR="00911C30" w:rsidRPr="00353558">
        <w:rPr>
          <w:rFonts w:asciiTheme="minorHAnsi" w:hAnsiTheme="minorHAnsi" w:cstheme="minorHAnsi"/>
        </w:rPr>
        <w:t>36</w:t>
      </w:r>
      <w:r w:rsidR="007D77C9" w:rsidRPr="00353558">
        <w:rPr>
          <w:rFonts w:asciiTheme="minorHAnsi" w:hAnsiTheme="minorHAnsi" w:cstheme="minorHAnsi"/>
        </w:rPr>
        <w:t xml:space="preserve"> </w:t>
      </w:r>
      <w:r w:rsidR="00911C30" w:rsidRPr="00353558">
        <w:rPr>
          <w:rFonts w:asciiTheme="minorHAnsi" w:hAnsiTheme="minorHAnsi" w:cstheme="minorHAnsi"/>
        </w:rPr>
        <w:t>500,00</w:t>
      </w:r>
      <w:r w:rsidRPr="00353558">
        <w:rPr>
          <w:rFonts w:asciiTheme="minorHAnsi" w:hAnsiTheme="minorHAnsi" w:cstheme="minorHAnsi"/>
        </w:rPr>
        <w:t xml:space="preserve"> PLN brutto</w:t>
      </w:r>
    </w:p>
    <w:p w14:paraId="51EECCC2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692C751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47F5341C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24DCED2A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4A8339AD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27487E63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23255BF5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B457E1F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4046D56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18E362AC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664D1F92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37C121FF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741F414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083D5ED6" w14:textId="77777777" w:rsidR="00973399" w:rsidRPr="00D3233D" w:rsidRDefault="00973399">
      <w:pPr>
        <w:rPr>
          <w:rFonts w:asciiTheme="minorHAnsi" w:hAnsiTheme="minorHAnsi" w:cstheme="minorHAnsi"/>
        </w:rPr>
      </w:pPr>
    </w:p>
    <w:p w14:paraId="35F03336" w14:textId="77777777" w:rsidR="00973399" w:rsidRPr="00D3233D" w:rsidRDefault="00973399">
      <w:pPr>
        <w:rPr>
          <w:rFonts w:asciiTheme="minorHAnsi" w:hAnsiTheme="minorHAnsi" w:cstheme="minorHAnsi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35C1F17C" w14:textId="77777777">
        <w:trPr>
          <w:trHeight w:val="281"/>
        </w:trPr>
        <w:tc>
          <w:tcPr>
            <w:tcW w:w="1447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5AE96DAA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lastRenderedPageBreak/>
              <w:t xml:space="preserve">Rozdz. 1 </w:t>
            </w:r>
          </w:p>
        </w:tc>
        <w:tc>
          <w:tcPr>
            <w:tcW w:w="7684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482104CC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o Zamawiającym </w:t>
            </w:r>
          </w:p>
        </w:tc>
      </w:tr>
    </w:tbl>
    <w:p w14:paraId="13F95612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Nazwa Zamawiającego: </w:t>
      </w:r>
    </w:p>
    <w:p w14:paraId="5F679B06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Zamawiającym jest: Miasto Stołeczne Warszawa</w:t>
      </w:r>
    </w:p>
    <w:p w14:paraId="24B30EA5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Adres: Pl. Bankowy 3/5, 00-950 Warszawa</w:t>
      </w:r>
    </w:p>
    <w:p w14:paraId="0445A524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NIP: 525-22-48-481</w:t>
      </w:r>
    </w:p>
    <w:p w14:paraId="7EDCF758" w14:textId="5FD1429B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reprezentowane przez: Dyrektora Lasów Miejskich -</w:t>
      </w:r>
      <w:r w:rsidR="00B77D41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Warszawa</w:t>
      </w:r>
    </w:p>
    <w:p w14:paraId="7E09DDAE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Adres: ul. Korkowa 170A, 04-549 Warszawa</w:t>
      </w:r>
    </w:p>
    <w:p w14:paraId="5B8A6002" w14:textId="77777777" w:rsidR="006955F2" w:rsidRPr="00D3233D" w:rsidRDefault="006955F2" w:rsidP="000522E4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e-mail: </w:t>
      </w:r>
      <w:hyperlink r:id="rId8" w:history="1">
        <w:r w:rsidRPr="001D2C31">
          <w:rPr>
            <w:rStyle w:val="Hipercze"/>
            <w:rFonts w:asciiTheme="minorHAnsi" w:eastAsia="Palatino Linotype" w:hAnsiTheme="minorHAnsi" w:cstheme="minorHAnsi"/>
            <w:lang w:eastAsia="pl-PL"/>
          </w:rPr>
          <w:t>sekretariat@lasymiejskie.waw.pl</w:t>
        </w:r>
      </w:hyperlink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66921A0B" w14:textId="77777777" w:rsidR="006955F2" w:rsidRDefault="006955F2" w:rsidP="006955F2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godziny pracy: 7:30 – 15:30 – od poniedziałku do piątku</w:t>
      </w:r>
    </w:p>
    <w:p w14:paraId="329B705E" w14:textId="77777777" w:rsidR="006955F2" w:rsidRPr="00D3233D" w:rsidRDefault="006955F2" w:rsidP="006955F2">
      <w:pPr>
        <w:spacing w:after="0" w:line="232" w:lineRule="auto"/>
        <w:ind w:left="35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489859B5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4940C2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2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114614C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Tryb udzielenia zamówienia. Informacje ogólne </w:t>
            </w:r>
          </w:p>
        </w:tc>
      </w:tr>
    </w:tbl>
    <w:p w14:paraId="1285BC71" w14:textId="21E03EB2" w:rsidR="00B7284F" w:rsidRPr="006A292A" w:rsidRDefault="00B7284F" w:rsidP="00B7284F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Postępowanie prowadzone jest w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trybie </w:t>
      </w:r>
      <w:bookmarkStart w:id="0" w:name="_Hlk67561287"/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podstawowym, </w:t>
      </w:r>
      <w:bookmarkEnd w:id="0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 podstawie art. 275 pkt 1 ustawy z dnia 11 września 2019 r. – Prawo zamówień publicznych </w:t>
      </w:r>
      <w:bookmarkStart w:id="1" w:name="_Hlk118701705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(Dz.U. z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202</w:t>
      </w:r>
      <w:r w:rsidR="00D9108E">
        <w:rPr>
          <w:rFonts w:asciiTheme="minorHAnsi" w:eastAsia="Palatino Linotype" w:hAnsiTheme="minorHAnsi" w:cstheme="minorHAnsi"/>
          <w:color w:val="000000"/>
          <w:lang w:eastAsia="pl-PL"/>
        </w:rPr>
        <w:t>4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r., poz.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1</w:t>
      </w:r>
      <w:r w:rsidR="00D9108E">
        <w:rPr>
          <w:rFonts w:asciiTheme="minorHAnsi" w:eastAsia="Palatino Linotype" w:hAnsiTheme="minorHAnsi" w:cstheme="minorHAnsi"/>
          <w:color w:val="000000"/>
          <w:lang w:eastAsia="pl-PL"/>
        </w:rPr>
        <w:t>320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), </w:t>
      </w:r>
      <w:bookmarkEnd w:id="1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zwanej dalej ustawą. </w:t>
      </w:r>
    </w:p>
    <w:p w14:paraId="478F557D" w14:textId="77777777" w:rsidR="006A292A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6A292A">
        <w:rPr>
          <w:rFonts w:asciiTheme="minorHAnsi" w:hAnsiTheme="minorHAnsi" w:cstheme="minorHAnsi"/>
        </w:rPr>
        <w:t>Wykonawcą może być osoba fizyczna, osoba prawna albo jednostka organizacyjna nieposiadająca osobowości prawnej, która ubiega się o udzielenie zamówienia publicznego.</w:t>
      </w:r>
    </w:p>
    <w:p w14:paraId="5C4A4933" w14:textId="77777777" w:rsidR="006A292A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6A292A">
        <w:rPr>
          <w:rFonts w:asciiTheme="minorHAnsi" w:hAnsiTheme="minorHAnsi" w:cstheme="minorHAnsi"/>
        </w:rPr>
        <w:t>Wykonawcy ubiegający się wspólnie o udzielenie zamówienia mają obowiązek ustanowienia pełnomocnika do reprezentowania ich w postępowaniu o udzielenie zamówienia albo reprezentowania w postępowaniu i zawarcia umowy w sprawie zamówienia publicznego oraz ponoszą solidarną odpowiedzialność za wykonanie umowy i wniesienie należytego jej zabezpieczenia.</w:t>
      </w:r>
    </w:p>
    <w:p w14:paraId="056F5794" w14:textId="46630160" w:rsidR="006A292A" w:rsidRPr="005B0F86" w:rsidRDefault="006A292A" w:rsidP="006A292A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5B0F86">
        <w:rPr>
          <w:rFonts w:asciiTheme="minorHAnsi" w:hAnsiTheme="minorHAnsi" w:cstheme="minorHAnsi"/>
        </w:rPr>
        <w:t>W każdym przypadku gdy wykonawcę reprezentuje pełnomocnik</w:t>
      </w:r>
      <w:r w:rsidR="005B0F86" w:rsidRPr="005B0F86">
        <w:rPr>
          <w:rFonts w:asciiTheme="minorHAnsi" w:hAnsiTheme="minorHAnsi" w:cstheme="minorHAnsi"/>
        </w:rPr>
        <w:t>,</w:t>
      </w:r>
      <w:r w:rsidRPr="005B0F86">
        <w:rPr>
          <w:rFonts w:asciiTheme="minorHAnsi" w:hAnsiTheme="minorHAnsi" w:cstheme="minorHAnsi"/>
        </w:rPr>
        <w:t xml:space="preserve"> pełnomocnictwo</w:t>
      </w:r>
      <w:r w:rsidR="005B0F86" w:rsidRPr="005B0F86">
        <w:rPr>
          <w:rFonts w:asciiTheme="minorHAnsi" w:hAnsiTheme="minorHAnsi" w:cstheme="minorHAnsi"/>
        </w:rPr>
        <w:t xml:space="preserve"> musi posiadać zakres oraz być</w:t>
      </w:r>
      <w:r w:rsidRPr="005B0F86">
        <w:rPr>
          <w:rFonts w:asciiTheme="minorHAnsi" w:hAnsiTheme="minorHAnsi" w:cstheme="minorHAnsi"/>
        </w:rPr>
        <w:t xml:space="preserve"> podpisane przez osoby uprawnione do reprezentacji wykonawcy.</w:t>
      </w:r>
    </w:p>
    <w:p w14:paraId="46540183" w14:textId="0A3583C9" w:rsidR="00973399" w:rsidRPr="00D3233D" w:rsidRDefault="00AD7D51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Informacje wymagane przepisami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ogólne rozporządzenie o ochronie danych</w:t>
      </w:r>
      <w:r w:rsidR="00F61153">
        <w:rPr>
          <w:rFonts w:asciiTheme="minorHAnsi" w:eastAsia="Palatino Linotype" w:hAnsiTheme="minorHAnsi" w:cstheme="minorHAnsi"/>
          <w:color w:val="000000"/>
          <w:lang w:eastAsia="pl-PL"/>
        </w:rPr>
        <w:t xml:space="preserve">) zawiera </w:t>
      </w:r>
      <w:r w:rsidR="00BD4A42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 nr 3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do SWZ. </w:t>
      </w:r>
    </w:p>
    <w:p w14:paraId="5F5BCCB0" w14:textId="11414588" w:rsidR="00B66745" w:rsidRPr="003E6638" w:rsidRDefault="00AD7D51" w:rsidP="003E6638">
      <w:pPr>
        <w:numPr>
          <w:ilvl w:val="0"/>
          <w:numId w:val="7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Nie ujawnia się informacji stanowiących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tajemnicę przedsiębiorstwa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rozumieniu przepisów ustawy z dnia 16 kwietnia 1993 r. o zwalczaniu nieuczciwej konkurencji, jeżeli Wykonawca, wraz </w:t>
      </w:r>
      <w:r w:rsidR="00070B11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 przekazaniem takich informacji, zastrzegł, że nie mogą być one udostępniane oraz wykazał, </w:t>
      </w:r>
      <w:r w:rsidR="00070B11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że zastrzeżone informacje stanowią tajemnicę przedsiębiorstwa. Jeśli Wykonawca nie dopełni obowiązków wynikających z ustawy, Zamawiający będzie miał podstawę uznania, że zastrzeżenie tajemnicy przedsiębiorstwa jest bezskuteczne i w związku z tym potraktuje daną informację, jako niepodlegającą ochronie i niestanowiącą tajemnicy przedsiębiorstwa w rozumieniu ustawy z dnia 16 kwietnia 1993 r. o zwalczaniu nieuczciwej konkurencji.</w:t>
      </w:r>
    </w:p>
    <w:tbl>
      <w:tblPr>
        <w:tblW w:w="8835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6"/>
        <w:gridCol w:w="65"/>
        <w:gridCol w:w="7684"/>
      </w:tblGrid>
      <w:tr w:rsidR="003E6638" w:rsidRPr="00D3233D" w14:paraId="55C81EFF" w14:textId="77777777" w:rsidTr="00B446C0">
        <w:trPr>
          <w:trHeight w:val="295"/>
        </w:trPr>
        <w:tc>
          <w:tcPr>
            <w:tcW w:w="1086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A507BA7" w14:textId="77777777" w:rsidR="003E6638" w:rsidRPr="00D3233D" w:rsidRDefault="003E6638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3 </w:t>
            </w:r>
          </w:p>
        </w:tc>
        <w:tc>
          <w:tcPr>
            <w:tcW w:w="65" w:type="dxa"/>
            <w:shd w:val="clear" w:color="auto" w:fill="A6A6A6"/>
          </w:tcPr>
          <w:p w14:paraId="2EAA371D" w14:textId="77777777" w:rsidR="003E6638" w:rsidRPr="00D3233D" w:rsidRDefault="003E6638">
            <w:pPr>
              <w:spacing w:after="0" w:line="240" w:lineRule="auto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CA4B531" w14:textId="691D9356" w:rsidR="003E6638" w:rsidRPr="00D3233D" w:rsidRDefault="003E6638" w:rsidP="00B0600D">
            <w:pPr>
              <w:spacing w:after="0" w:line="240" w:lineRule="auto"/>
              <w:ind w:left="-7900" w:firstLine="8254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przedmiotu zamówienia </w:t>
            </w:r>
          </w:p>
        </w:tc>
      </w:tr>
    </w:tbl>
    <w:p w14:paraId="7EB46B64" w14:textId="55ED04F6" w:rsidR="009E0475" w:rsidRPr="008D547D" w:rsidRDefault="00AD7D51" w:rsidP="008D547D">
      <w:pPr>
        <w:numPr>
          <w:ilvl w:val="0"/>
          <w:numId w:val="76"/>
        </w:numPr>
        <w:spacing w:before="240" w:after="115" w:line="230" w:lineRule="auto"/>
        <w:ind w:left="426" w:hanging="284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FF0B8C">
        <w:rPr>
          <w:rFonts w:asciiTheme="minorHAnsi" w:eastAsia="Palatino Linotype" w:hAnsiTheme="minorHAnsi" w:cstheme="minorHAnsi"/>
          <w:color w:val="000000"/>
          <w:lang w:eastAsia="pl-PL"/>
        </w:rPr>
        <w:t>Przedmiotem zamówienia jest</w:t>
      </w:r>
      <w:r w:rsidR="004705BC">
        <w:rPr>
          <w:rFonts w:asciiTheme="minorHAnsi" w:eastAsia="Palatino Linotype" w:hAnsiTheme="minorHAnsi" w:cstheme="minorHAnsi"/>
          <w:color w:val="000000"/>
          <w:lang w:eastAsia="pl-PL"/>
        </w:rPr>
        <w:t>:</w:t>
      </w:r>
      <w:r w:rsidRPr="00FF0B8C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8D547D" w:rsidRPr="008D547D">
        <w:rPr>
          <w:rFonts w:asciiTheme="minorHAnsi" w:eastAsia="Palatino Linotype" w:hAnsiTheme="minorHAnsi" w:cstheme="minorHAnsi"/>
          <w:b/>
          <w:color w:val="000000"/>
          <w:lang w:eastAsia="pl-PL"/>
        </w:rPr>
        <w:t>Zakup i dostawa sprzętu informatycznego dla jednostki Lasy Miejskie – Warszawa.</w:t>
      </w:r>
    </w:p>
    <w:p w14:paraId="00DE0A25" w14:textId="4080BF2A" w:rsidR="003E7702" w:rsidRDefault="003E7702" w:rsidP="003E7702">
      <w:pPr>
        <w:spacing w:before="240" w:after="115" w:line="230" w:lineRule="auto"/>
        <w:ind w:left="426"/>
        <w:jc w:val="both"/>
        <w:rPr>
          <w:rFonts w:asciiTheme="minorHAnsi" w:hAnsiTheme="minorHAnsi"/>
          <w:b/>
        </w:rPr>
      </w:pPr>
      <w:r w:rsidRPr="009341F6">
        <w:rPr>
          <w:rFonts w:asciiTheme="minorHAnsi" w:hAnsiTheme="minorHAnsi" w:cstheme="minorHAnsi"/>
          <w:b/>
        </w:rPr>
        <w:t>Część I:</w:t>
      </w:r>
      <w:r>
        <w:rPr>
          <w:rFonts w:asciiTheme="minorHAnsi" w:hAnsiTheme="minorHAnsi" w:cstheme="minorHAnsi"/>
          <w:b/>
        </w:rPr>
        <w:t xml:space="preserve"> </w:t>
      </w:r>
      <w:r w:rsidRPr="00484D77">
        <w:rPr>
          <w:rFonts w:asciiTheme="minorHAnsi" w:hAnsiTheme="minorHAnsi"/>
          <w:b/>
        </w:rPr>
        <w:t>Zakup i dostawa</w:t>
      </w:r>
      <w:r w:rsidR="009303E6">
        <w:rPr>
          <w:rFonts w:asciiTheme="minorHAnsi" w:hAnsiTheme="minorHAnsi"/>
          <w:b/>
        </w:rPr>
        <w:t xml:space="preserve"> drukark</w:t>
      </w:r>
      <w:r w:rsidR="000B7543">
        <w:rPr>
          <w:rFonts w:asciiTheme="minorHAnsi" w:hAnsiTheme="minorHAnsi"/>
          <w:b/>
        </w:rPr>
        <w:t>i</w:t>
      </w:r>
      <w:r w:rsidR="004C3408">
        <w:rPr>
          <w:rFonts w:asciiTheme="minorHAnsi" w:hAnsiTheme="minorHAnsi"/>
          <w:b/>
        </w:rPr>
        <w:t>.</w:t>
      </w:r>
    </w:p>
    <w:p w14:paraId="492814D9" w14:textId="09EC3D9D" w:rsidR="003E7702" w:rsidRDefault="003E7702" w:rsidP="003E7702">
      <w:pPr>
        <w:spacing w:before="240" w:after="115" w:line="230" w:lineRule="auto"/>
        <w:ind w:left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9341F6">
        <w:rPr>
          <w:rFonts w:asciiTheme="minorHAnsi" w:hAnsiTheme="minorHAnsi" w:cstheme="minorHAnsi"/>
          <w:b/>
        </w:rPr>
        <w:t xml:space="preserve">Część II: </w:t>
      </w:r>
      <w:r>
        <w:rPr>
          <w:rFonts w:asciiTheme="minorHAnsi" w:hAnsiTheme="minorHAnsi"/>
          <w:b/>
        </w:rPr>
        <w:t>Z</w:t>
      </w:r>
      <w:r w:rsidRPr="00484D77">
        <w:rPr>
          <w:rFonts w:asciiTheme="minorHAnsi" w:hAnsiTheme="minorHAnsi"/>
          <w:b/>
        </w:rPr>
        <w:t>akup i dostawa</w:t>
      </w:r>
      <w:r w:rsidR="009303E6">
        <w:rPr>
          <w:rFonts w:asciiTheme="minorHAnsi" w:hAnsiTheme="minorHAnsi"/>
          <w:b/>
        </w:rPr>
        <w:t xml:space="preserve"> </w:t>
      </w:r>
      <w:r w:rsidR="009303E6" w:rsidRPr="00D163D4">
        <w:rPr>
          <w:rFonts w:cs="Calibri"/>
          <w:b/>
          <w:bCs/>
        </w:rPr>
        <w:t>sprzęt</w:t>
      </w:r>
      <w:r w:rsidR="008D547D">
        <w:rPr>
          <w:rFonts w:cs="Calibri"/>
          <w:b/>
          <w:bCs/>
        </w:rPr>
        <w:t>u informatycznego</w:t>
      </w:r>
      <w:r w:rsidR="004C3408">
        <w:rPr>
          <w:rFonts w:cs="Calibri"/>
          <w:b/>
          <w:bCs/>
        </w:rPr>
        <w:t>.</w:t>
      </w:r>
    </w:p>
    <w:p w14:paraId="23F3412B" w14:textId="77777777" w:rsidR="00C513FD" w:rsidRPr="00D330EC" w:rsidRDefault="00C513FD" w:rsidP="008D547D">
      <w:pPr>
        <w:numPr>
          <w:ilvl w:val="0"/>
          <w:numId w:val="76"/>
        </w:numPr>
        <w:spacing w:before="240" w:after="115" w:line="230" w:lineRule="auto"/>
        <w:ind w:left="426" w:hanging="284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9E0475">
        <w:rPr>
          <w:rFonts w:ascii="ArialMT" w:eastAsia="Times New Roman" w:hAnsi="ArialMT"/>
          <w:sz w:val="20"/>
          <w:szCs w:val="20"/>
        </w:rPr>
        <w:t>Szczegółowy opis przedmiotu zamówienia oraz warunki i zasady realizacji zamówienia określone są</w:t>
      </w:r>
      <w:r>
        <w:rPr>
          <w:rFonts w:ascii="ArialMT" w:eastAsia="Times New Roman" w:hAnsi="ArialMT"/>
          <w:sz w:val="20"/>
          <w:szCs w:val="20"/>
        </w:rPr>
        <w:t>:</w:t>
      </w:r>
    </w:p>
    <w:p w14:paraId="4617E6F6" w14:textId="77777777" w:rsidR="00C513FD" w:rsidRPr="00D330EC" w:rsidRDefault="00C513FD" w:rsidP="00C513FD">
      <w:pPr>
        <w:pStyle w:val="Akapitzlist"/>
        <w:ind w:left="607" w:firstLine="0"/>
        <w:rPr>
          <w:rFonts w:asciiTheme="minorHAnsi" w:hAnsiTheme="minorHAnsi" w:cstheme="minorHAnsi"/>
          <w:b/>
          <w:bCs/>
        </w:rPr>
      </w:pPr>
      <w:r w:rsidRPr="009F234E">
        <w:rPr>
          <w:rFonts w:asciiTheme="minorHAnsi" w:hAnsiTheme="minorHAnsi" w:cstheme="minorHAnsi"/>
          <w:b/>
          <w:bCs/>
        </w:rPr>
        <w:t xml:space="preserve">Dla Części I: </w:t>
      </w:r>
    </w:p>
    <w:p w14:paraId="1E044B21" w14:textId="56AE58E8" w:rsidR="00C513FD" w:rsidRDefault="00C513FD" w:rsidP="00C513FD">
      <w:pPr>
        <w:spacing w:before="240" w:after="115" w:line="230" w:lineRule="auto"/>
        <w:ind w:left="426" w:firstLine="181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- </w:t>
      </w:r>
      <w:r w:rsidRPr="00D330EC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w 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załączniku nr 1</w:t>
      </w:r>
      <w:r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a do SWZ </w:t>
      </w:r>
      <w:r w:rsidRPr="00420464">
        <w:rPr>
          <w:rFonts w:asciiTheme="minorHAnsi" w:eastAsia="Palatino Linotype" w:hAnsiTheme="minorHAnsi" w:cstheme="minorHAnsi"/>
          <w:bCs/>
          <w:color w:val="000000"/>
          <w:lang w:eastAsia="pl-PL"/>
        </w:rPr>
        <w:t>(</w:t>
      </w:r>
      <w:r>
        <w:rPr>
          <w:rFonts w:asciiTheme="minorHAnsi" w:eastAsia="Palatino Linotype" w:hAnsiTheme="minorHAnsi" w:cstheme="minorHAnsi"/>
          <w:bCs/>
          <w:color w:val="000000"/>
          <w:lang w:eastAsia="pl-PL"/>
        </w:rPr>
        <w:t>O</w:t>
      </w:r>
      <w:r w:rsidRPr="00D330EC">
        <w:rPr>
          <w:rFonts w:asciiTheme="minorHAnsi" w:eastAsia="Palatino Linotype" w:hAnsiTheme="minorHAnsi" w:cstheme="minorHAnsi"/>
          <w:bCs/>
          <w:color w:val="000000"/>
          <w:lang w:eastAsia="pl-PL"/>
        </w:rPr>
        <w:t>pis przedmiotu zamówienia</w:t>
      </w:r>
      <w:r>
        <w:rPr>
          <w:rFonts w:asciiTheme="minorHAnsi" w:eastAsia="Palatino Linotype" w:hAnsiTheme="minorHAnsi" w:cstheme="minorHAnsi"/>
          <w:bCs/>
          <w:color w:val="000000"/>
          <w:lang w:eastAsia="pl-PL"/>
        </w:rPr>
        <w:t>)</w:t>
      </w:r>
      <w:r w:rsidR="00117211">
        <w:rPr>
          <w:rFonts w:asciiTheme="minorHAnsi" w:eastAsia="Palatino Linotype" w:hAnsiTheme="minorHAnsi" w:cstheme="minorHAnsi"/>
          <w:bCs/>
          <w:color w:val="000000"/>
          <w:lang w:eastAsia="pl-PL"/>
        </w:rPr>
        <w:t>,</w:t>
      </w:r>
      <w:r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</w:t>
      </w:r>
    </w:p>
    <w:p w14:paraId="25C2E9B6" w14:textId="77777777" w:rsidR="00C513FD" w:rsidRDefault="00C513FD" w:rsidP="00C513FD">
      <w:pPr>
        <w:spacing w:after="154" w:line="230" w:lineRule="auto"/>
        <w:ind w:firstLine="607"/>
        <w:jc w:val="both"/>
        <w:rPr>
          <w:rFonts w:asciiTheme="minorHAnsi" w:eastAsia="Palatino Linotype" w:hAnsiTheme="minorHAnsi" w:cstheme="minorHAnsi"/>
          <w:bCs/>
          <w:color w:val="000000" w:themeColor="text1"/>
          <w:lang w:eastAsia="pl-PL"/>
        </w:rPr>
      </w:pPr>
      <w:r w:rsidRPr="009F234E">
        <w:rPr>
          <w:rFonts w:asciiTheme="minorHAnsi" w:eastAsia="Palatino Linotype" w:hAnsiTheme="minorHAnsi" w:cstheme="minorHAnsi"/>
          <w:bCs/>
          <w:color w:val="000000" w:themeColor="text1"/>
          <w:lang w:eastAsia="pl-PL"/>
        </w:rPr>
        <w:t xml:space="preserve">- </w:t>
      </w:r>
      <w:r w:rsidRPr="009F234E">
        <w:rPr>
          <w:rFonts w:asciiTheme="minorHAnsi" w:eastAsia="Palatino Linotype" w:hAnsiTheme="minorHAnsi" w:cstheme="minorHAnsi"/>
          <w:b/>
          <w:bCs/>
          <w:color w:val="000000" w:themeColor="text1"/>
          <w:lang w:eastAsia="pl-PL"/>
        </w:rPr>
        <w:t>w załączniku nr 2a do SWZ</w:t>
      </w:r>
      <w:r w:rsidRPr="009F234E">
        <w:rPr>
          <w:rFonts w:asciiTheme="minorHAnsi" w:eastAsia="Palatino Linotype" w:hAnsiTheme="minorHAnsi" w:cstheme="minorHAnsi"/>
          <w:bCs/>
          <w:color w:val="000000" w:themeColor="text1"/>
          <w:lang w:eastAsia="pl-PL"/>
        </w:rPr>
        <w:t xml:space="preserve"> (Projektowane postanowienia umowy),</w:t>
      </w:r>
    </w:p>
    <w:p w14:paraId="418CB1DA" w14:textId="77777777" w:rsidR="00C513FD" w:rsidRPr="00D21BEC" w:rsidRDefault="00C513FD" w:rsidP="00C513FD">
      <w:pPr>
        <w:spacing w:after="154" w:line="230" w:lineRule="auto"/>
        <w:ind w:firstLine="607"/>
        <w:jc w:val="both"/>
        <w:rPr>
          <w:rFonts w:asciiTheme="minorHAnsi" w:eastAsia="Palatino Linotype" w:hAnsiTheme="minorHAnsi" w:cstheme="minorHAnsi"/>
          <w:bCs/>
          <w:color w:val="000000" w:themeColor="text1"/>
          <w:sz w:val="12"/>
          <w:szCs w:val="12"/>
          <w:lang w:eastAsia="pl-PL"/>
        </w:rPr>
      </w:pPr>
    </w:p>
    <w:p w14:paraId="4D8FBDA7" w14:textId="77777777" w:rsidR="00C513FD" w:rsidRPr="009F234E" w:rsidRDefault="00C513FD" w:rsidP="00C513FD">
      <w:pPr>
        <w:pStyle w:val="Akapitzlist"/>
        <w:ind w:left="607" w:firstLine="0"/>
        <w:rPr>
          <w:rFonts w:asciiTheme="minorHAnsi" w:hAnsiTheme="minorHAnsi" w:cstheme="minorHAnsi"/>
          <w:b/>
          <w:bCs/>
        </w:rPr>
      </w:pPr>
      <w:r w:rsidRPr="009F234E">
        <w:rPr>
          <w:rFonts w:asciiTheme="minorHAnsi" w:hAnsiTheme="minorHAnsi" w:cstheme="minorHAnsi"/>
          <w:b/>
          <w:bCs/>
        </w:rPr>
        <w:t xml:space="preserve">Dla Części II: </w:t>
      </w:r>
    </w:p>
    <w:p w14:paraId="1E6B981F" w14:textId="7995A81A" w:rsidR="00C513FD" w:rsidRDefault="00C513FD" w:rsidP="00C513FD">
      <w:pPr>
        <w:pStyle w:val="Akapitzlist"/>
        <w:ind w:left="607" w:firstLine="0"/>
        <w:rPr>
          <w:rFonts w:asciiTheme="minorHAnsi" w:hAnsiTheme="minorHAnsi" w:cstheme="minorHAnsi"/>
        </w:rPr>
      </w:pPr>
      <w:r w:rsidRPr="009F234E">
        <w:rPr>
          <w:rFonts w:asciiTheme="minorHAnsi" w:hAnsiTheme="minorHAnsi" w:cstheme="minorHAnsi"/>
          <w:b/>
          <w:bCs/>
        </w:rPr>
        <w:t xml:space="preserve">- </w:t>
      </w:r>
      <w:r w:rsidRPr="009F234E">
        <w:rPr>
          <w:rFonts w:ascii="ArialMT" w:eastAsia="Times New Roman" w:hAnsi="ArialMT"/>
          <w:b/>
          <w:bCs/>
          <w:sz w:val="20"/>
          <w:szCs w:val="20"/>
        </w:rPr>
        <w:t>w</w:t>
      </w:r>
      <w:r w:rsidRPr="009F234E">
        <w:rPr>
          <w:rFonts w:ascii="ArialMT" w:eastAsia="Times New Roman" w:hAnsi="ArialMT"/>
          <w:sz w:val="20"/>
          <w:szCs w:val="20"/>
        </w:rPr>
        <w:t xml:space="preserve"> </w:t>
      </w:r>
      <w:r w:rsidRPr="009F234E">
        <w:rPr>
          <w:rFonts w:ascii="ArialMT" w:eastAsia="Times New Roman" w:hAnsi="ArialMT"/>
          <w:b/>
          <w:bCs/>
          <w:sz w:val="20"/>
          <w:szCs w:val="20"/>
        </w:rPr>
        <w:t>załączniku nr 1b do SWZ</w:t>
      </w:r>
      <w:r w:rsidRPr="009F234E">
        <w:rPr>
          <w:rFonts w:ascii="ArialMT" w:eastAsia="Times New Roman" w:hAnsi="ArialMT"/>
          <w:sz w:val="20"/>
          <w:szCs w:val="20"/>
        </w:rPr>
        <w:t xml:space="preserve"> </w:t>
      </w:r>
      <w:r w:rsidRPr="00420464">
        <w:rPr>
          <w:rFonts w:asciiTheme="minorHAnsi" w:hAnsiTheme="minorHAnsi" w:cstheme="minorHAnsi"/>
          <w:bCs/>
        </w:rPr>
        <w:t>(</w:t>
      </w:r>
      <w:r>
        <w:rPr>
          <w:rFonts w:asciiTheme="minorHAnsi" w:hAnsiTheme="minorHAnsi" w:cstheme="minorHAnsi"/>
          <w:bCs/>
        </w:rPr>
        <w:t>O</w:t>
      </w:r>
      <w:r w:rsidRPr="00D330EC">
        <w:rPr>
          <w:rFonts w:asciiTheme="minorHAnsi" w:hAnsiTheme="minorHAnsi" w:cstheme="minorHAnsi"/>
          <w:bCs/>
        </w:rPr>
        <w:t>pis przedmiotu zamówienia</w:t>
      </w:r>
      <w:r>
        <w:rPr>
          <w:rFonts w:asciiTheme="minorHAnsi" w:hAnsiTheme="minorHAnsi" w:cstheme="minorHAnsi"/>
          <w:bCs/>
        </w:rPr>
        <w:t>)</w:t>
      </w:r>
      <w:r w:rsidR="00117211">
        <w:rPr>
          <w:rFonts w:asciiTheme="minorHAnsi" w:hAnsiTheme="minorHAnsi" w:cstheme="minorHAnsi"/>
          <w:bCs/>
        </w:rPr>
        <w:t>,</w:t>
      </w:r>
    </w:p>
    <w:p w14:paraId="20B798AF" w14:textId="77777777" w:rsidR="00C513FD" w:rsidRDefault="00C513FD" w:rsidP="00C513FD">
      <w:pPr>
        <w:spacing w:before="240" w:after="115" w:line="230" w:lineRule="auto"/>
        <w:ind w:left="426" w:firstLine="181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bCs/>
          <w:color w:val="000000" w:themeColor="text1"/>
          <w:lang w:eastAsia="pl-PL"/>
        </w:rPr>
        <w:t xml:space="preserve">- </w:t>
      </w:r>
      <w:r w:rsidRPr="009C22BA">
        <w:rPr>
          <w:rFonts w:asciiTheme="minorHAnsi" w:eastAsia="Palatino Linotype" w:hAnsiTheme="minorHAnsi" w:cstheme="minorHAnsi"/>
          <w:b/>
          <w:bCs/>
          <w:color w:val="000000" w:themeColor="text1"/>
          <w:lang w:eastAsia="pl-PL"/>
        </w:rPr>
        <w:t>w załączniku nr 2</w:t>
      </w:r>
      <w:r>
        <w:rPr>
          <w:rFonts w:asciiTheme="minorHAnsi" w:eastAsia="Palatino Linotype" w:hAnsiTheme="minorHAnsi" w:cstheme="minorHAnsi"/>
          <w:b/>
          <w:bCs/>
          <w:color w:val="000000" w:themeColor="text1"/>
          <w:lang w:eastAsia="pl-PL"/>
        </w:rPr>
        <w:t>b</w:t>
      </w:r>
      <w:r w:rsidRPr="009C22BA">
        <w:rPr>
          <w:rFonts w:asciiTheme="minorHAnsi" w:eastAsia="Palatino Linotype" w:hAnsiTheme="minorHAnsi" w:cstheme="minorHAnsi"/>
          <w:b/>
          <w:bCs/>
          <w:color w:val="000000" w:themeColor="text1"/>
          <w:lang w:eastAsia="pl-PL"/>
        </w:rPr>
        <w:t xml:space="preserve"> do SWZ</w:t>
      </w:r>
      <w:r>
        <w:rPr>
          <w:rFonts w:asciiTheme="minorHAnsi" w:eastAsia="Palatino Linotype" w:hAnsiTheme="minorHAnsi" w:cstheme="minorHAnsi"/>
          <w:bCs/>
          <w:color w:val="000000" w:themeColor="text1"/>
          <w:lang w:eastAsia="pl-PL"/>
        </w:rPr>
        <w:t xml:space="preserve"> (Projektowane postanowienia umowy).</w:t>
      </w:r>
    </w:p>
    <w:p w14:paraId="6EB4C3C2" w14:textId="6B800DCD" w:rsidR="003A0583" w:rsidRPr="00AB217D" w:rsidRDefault="00AD7D51" w:rsidP="003A0583">
      <w:pPr>
        <w:numPr>
          <w:ilvl w:val="0"/>
          <w:numId w:val="76"/>
        </w:numPr>
        <w:spacing w:after="154" w:line="230" w:lineRule="auto"/>
        <w:ind w:left="426" w:hanging="426"/>
        <w:jc w:val="both"/>
        <w:rPr>
          <w:rFonts w:asciiTheme="minorHAnsi" w:hAnsiTheme="minorHAnsi" w:cstheme="minorHAnsi"/>
        </w:rPr>
      </w:pPr>
      <w:r w:rsidRPr="00AB217D">
        <w:rPr>
          <w:rFonts w:asciiTheme="minorHAnsi" w:eastAsia="Palatino Linotype" w:hAnsiTheme="minorHAnsi" w:cstheme="minorHAnsi"/>
          <w:lang w:eastAsia="pl-PL"/>
        </w:rPr>
        <w:t xml:space="preserve">Kody i nazwy Wspólnego Słownika Zamówień (CPV) opisujące przedmiot zamówienia: </w:t>
      </w:r>
    </w:p>
    <w:p w14:paraId="55FB0F4B" w14:textId="6C27BF43" w:rsidR="008D547D" w:rsidRPr="003E3F38" w:rsidRDefault="00BC204E" w:rsidP="008D547D">
      <w:pPr>
        <w:spacing w:after="0" w:line="240" w:lineRule="auto"/>
        <w:rPr>
          <w:b/>
          <w:bCs/>
          <w:iCs/>
        </w:rPr>
      </w:pPr>
      <w:r w:rsidRPr="00BC204E">
        <w:rPr>
          <w:rFonts w:cs="Calibri"/>
          <w:i/>
          <w:iCs/>
        </w:rPr>
        <w:t xml:space="preserve">Główny przedmiot </w:t>
      </w:r>
      <w:r w:rsidR="008D547D" w:rsidRPr="00CA138B">
        <w:rPr>
          <w:b/>
          <w:bCs/>
          <w:iCs/>
        </w:rPr>
        <w:t>30213100-6: Komputery przenośne</w:t>
      </w:r>
    </w:p>
    <w:p w14:paraId="213A2A6C" w14:textId="77777777" w:rsidR="008D547D" w:rsidRDefault="008D547D" w:rsidP="008D547D">
      <w:pPr>
        <w:spacing w:after="0" w:line="240" w:lineRule="auto"/>
        <w:rPr>
          <w:i/>
          <w:iCs/>
        </w:rPr>
      </w:pPr>
    </w:p>
    <w:p w14:paraId="1B869075" w14:textId="77777777" w:rsidR="008D547D" w:rsidRDefault="008D547D" w:rsidP="008D547D">
      <w:pPr>
        <w:spacing w:after="0" w:line="240" w:lineRule="auto"/>
        <w:rPr>
          <w:i/>
          <w:iCs/>
        </w:rPr>
      </w:pPr>
      <w:r w:rsidRPr="000031E4">
        <w:rPr>
          <w:i/>
          <w:iCs/>
        </w:rPr>
        <w:t xml:space="preserve">Dodatkowe przedmioty </w:t>
      </w:r>
    </w:p>
    <w:p w14:paraId="146094AD" w14:textId="77777777" w:rsidR="008D547D" w:rsidRDefault="008D547D" w:rsidP="008D547D">
      <w:pPr>
        <w:spacing w:after="0" w:line="240" w:lineRule="auto"/>
        <w:rPr>
          <w:b/>
          <w:bCs/>
          <w:iCs/>
        </w:rPr>
      </w:pPr>
      <w:r w:rsidRPr="00EE3A62">
        <w:rPr>
          <w:b/>
          <w:iCs/>
        </w:rPr>
        <w:t>30232110-8</w:t>
      </w:r>
      <w:r>
        <w:rPr>
          <w:b/>
          <w:iCs/>
        </w:rPr>
        <w:t xml:space="preserve">: </w:t>
      </w:r>
      <w:r w:rsidRPr="00EE3A62">
        <w:rPr>
          <w:b/>
          <w:bCs/>
          <w:iCs/>
        </w:rPr>
        <w:t>Drukarki laserowe</w:t>
      </w:r>
    </w:p>
    <w:p w14:paraId="58345EDA" w14:textId="77777777" w:rsidR="008D547D" w:rsidRDefault="008D547D" w:rsidP="008D547D">
      <w:pPr>
        <w:spacing w:after="0" w:line="240" w:lineRule="auto"/>
        <w:rPr>
          <w:b/>
          <w:bCs/>
          <w:iCs/>
        </w:rPr>
      </w:pPr>
      <w:r w:rsidRPr="00511CCB">
        <w:rPr>
          <w:b/>
          <w:bCs/>
          <w:iCs/>
        </w:rPr>
        <w:t>33195100-4: Monitory</w:t>
      </w:r>
    </w:p>
    <w:p w14:paraId="4BE16706" w14:textId="77777777" w:rsidR="008D547D" w:rsidRDefault="008D547D" w:rsidP="008D547D">
      <w:pPr>
        <w:spacing w:after="0" w:line="240" w:lineRule="auto"/>
        <w:rPr>
          <w:b/>
          <w:bCs/>
          <w:iCs/>
        </w:rPr>
      </w:pPr>
    </w:p>
    <w:p w14:paraId="2791310B" w14:textId="46DAE11E" w:rsidR="00D3233D" w:rsidRPr="00B66745" w:rsidRDefault="005725E4" w:rsidP="008D547D">
      <w:pPr>
        <w:pStyle w:val="Akapitzlist"/>
        <w:ind w:left="607" w:firstLine="0"/>
        <w:rPr>
          <w:rFonts w:asciiTheme="minorHAnsi" w:hAnsiTheme="minorHAnsi" w:cstheme="minorHAnsi"/>
        </w:rPr>
      </w:pPr>
      <w:r w:rsidRPr="00B66745">
        <w:rPr>
          <w:rFonts w:asciiTheme="minorHAnsi" w:hAnsiTheme="minorHAnsi" w:cstheme="minorHAnsi"/>
        </w:rPr>
        <w:t xml:space="preserve">Zamawiający nie przewiduje opcji.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D727EA9" w14:textId="77777777">
        <w:trPr>
          <w:trHeight w:val="295"/>
        </w:trPr>
        <w:tc>
          <w:tcPr>
            <w:tcW w:w="1447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21BC58C4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4 </w:t>
            </w: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51A621F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części zamówienia </w:t>
            </w:r>
          </w:p>
        </w:tc>
      </w:tr>
    </w:tbl>
    <w:p w14:paraId="2F305F50" w14:textId="77777777" w:rsidR="00A709E8" w:rsidRPr="00EB1E78" w:rsidRDefault="00A709E8" w:rsidP="00E56D10">
      <w:pPr>
        <w:pStyle w:val="Akapitzlist"/>
        <w:keepNext/>
        <w:numPr>
          <w:ilvl w:val="0"/>
          <w:numId w:val="105"/>
        </w:numPr>
        <w:tabs>
          <w:tab w:val="left" w:pos="426"/>
        </w:tabs>
        <w:spacing w:before="120" w:after="0" w:line="240" w:lineRule="auto"/>
        <w:outlineLvl w:val="1"/>
        <w:rPr>
          <w:rFonts w:asciiTheme="minorHAnsi" w:eastAsia="Times New Roman" w:hAnsiTheme="minorHAnsi" w:cs="Arial"/>
          <w:bCs/>
        </w:rPr>
      </w:pPr>
      <w:bookmarkStart w:id="2" w:name="_Toc531778650"/>
      <w:r w:rsidRPr="00BC357F">
        <w:rPr>
          <w:rFonts w:asciiTheme="minorHAnsi" w:eastAsia="Times New Roman" w:hAnsiTheme="minorHAnsi" w:cs="Arial"/>
          <w:bCs/>
        </w:rPr>
        <w:t>Zamówienie podzielone jest na 2 części i obejmuje</w:t>
      </w:r>
      <w:bookmarkEnd w:id="2"/>
      <w:r>
        <w:rPr>
          <w:rFonts w:asciiTheme="minorHAnsi" w:eastAsia="Times New Roman" w:hAnsiTheme="minorHAnsi" w:cs="Arial"/>
          <w:bCs/>
        </w:rPr>
        <w:t>:</w:t>
      </w:r>
    </w:p>
    <w:p w14:paraId="6DC53DF3" w14:textId="15D98AC5" w:rsidR="00A709E8" w:rsidRPr="009F234E" w:rsidRDefault="00A709E8" w:rsidP="000522E4">
      <w:pPr>
        <w:spacing w:before="240" w:after="115" w:line="230" w:lineRule="auto"/>
        <w:jc w:val="both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 w:rsidRPr="00837261">
        <w:rPr>
          <w:rFonts w:asciiTheme="minorHAnsi" w:eastAsia="Palatino Linotype" w:hAnsiTheme="minorHAnsi" w:cstheme="minorHAnsi"/>
          <w:b/>
          <w:color w:val="000000"/>
          <w:lang w:eastAsia="pl-PL"/>
        </w:rPr>
        <w:t>Część I</w:t>
      </w:r>
      <w:r w:rsidRPr="009F234E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:  </w:t>
      </w:r>
      <w:r w:rsidRPr="009F234E">
        <w:rPr>
          <w:b/>
          <w:bCs/>
          <w:iCs/>
        </w:rPr>
        <w:t>Zakup i dostaw</w:t>
      </w:r>
      <w:r w:rsidR="004213EA">
        <w:rPr>
          <w:b/>
          <w:bCs/>
          <w:iCs/>
        </w:rPr>
        <w:t>a</w:t>
      </w:r>
      <w:r w:rsidRPr="009F234E">
        <w:rPr>
          <w:b/>
          <w:bCs/>
          <w:iCs/>
        </w:rPr>
        <w:t xml:space="preserve"> </w:t>
      </w:r>
      <w:r w:rsidR="00591B51">
        <w:rPr>
          <w:b/>
          <w:bCs/>
          <w:iCs/>
        </w:rPr>
        <w:t>drukark</w:t>
      </w:r>
      <w:r w:rsidR="004213EA">
        <w:rPr>
          <w:b/>
          <w:bCs/>
          <w:iCs/>
        </w:rPr>
        <w:t>i</w:t>
      </w:r>
      <w:r w:rsidR="00591B51">
        <w:rPr>
          <w:b/>
          <w:bCs/>
          <w:iCs/>
        </w:rPr>
        <w:t>.</w:t>
      </w:r>
    </w:p>
    <w:p w14:paraId="42E694D4" w14:textId="4F7A3186" w:rsidR="00A709E8" w:rsidRDefault="00A709E8" w:rsidP="000522E4">
      <w:pPr>
        <w:spacing w:after="0" w:line="240" w:lineRule="auto"/>
        <w:rPr>
          <w:b/>
          <w:bCs/>
          <w:iCs/>
        </w:rPr>
      </w:pPr>
      <w:r w:rsidRPr="009F234E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Część II: </w:t>
      </w:r>
      <w:r w:rsidRPr="009F234E">
        <w:rPr>
          <w:b/>
          <w:bCs/>
          <w:iCs/>
        </w:rPr>
        <w:t xml:space="preserve">Zakup i dostawę </w:t>
      </w:r>
      <w:r w:rsidR="0070525E" w:rsidRPr="00D163D4">
        <w:rPr>
          <w:rFonts w:cs="Calibri"/>
          <w:b/>
          <w:bCs/>
        </w:rPr>
        <w:t>sprzętu informatycznego</w:t>
      </w:r>
      <w:r w:rsidR="0070525E">
        <w:rPr>
          <w:rFonts w:cs="Calibri"/>
          <w:b/>
          <w:bCs/>
        </w:rPr>
        <w:t>.</w:t>
      </w:r>
    </w:p>
    <w:p w14:paraId="22E8651B" w14:textId="77777777" w:rsidR="00A709E8" w:rsidRDefault="00A709E8" w:rsidP="000522E4">
      <w:pPr>
        <w:spacing w:after="0" w:line="240" w:lineRule="auto"/>
        <w:rPr>
          <w:b/>
          <w:bCs/>
          <w:iCs/>
        </w:rPr>
      </w:pPr>
    </w:p>
    <w:p w14:paraId="487B795A" w14:textId="77777777" w:rsidR="00A709E8" w:rsidRPr="00B611B2" w:rsidRDefault="00A709E8" w:rsidP="00E56D10">
      <w:pPr>
        <w:pStyle w:val="Akapitzlist"/>
        <w:numPr>
          <w:ilvl w:val="0"/>
          <w:numId w:val="105"/>
        </w:numPr>
        <w:suppressAutoHyphens w:val="0"/>
        <w:autoSpaceDN/>
        <w:spacing w:after="120" w:line="240" w:lineRule="auto"/>
        <w:contextualSpacing/>
        <w:textAlignment w:val="auto"/>
        <w:rPr>
          <w:rFonts w:asciiTheme="minorHAnsi" w:hAnsiTheme="minorHAnsi" w:cstheme="minorHAnsi"/>
        </w:rPr>
      </w:pPr>
      <w:r w:rsidRPr="00EB1E78">
        <w:rPr>
          <w:rFonts w:asciiTheme="minorHAnsi" w:hAnsiTheme="minorHAnsi" w:cstheme="minorHAnsi"/>
        </w:rPr>
        <w:t>Zamawiający dopuszcza składanie ofert częściowych oraz składanie ofert w odniesieniu do jednej, lub wszystkich części zamówienia.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486AE7FE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1DE2D010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5 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2154AC83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zamówieniach, o których mowa w art. 214 ust. 1 pkt </w:t>
            </w:r>
            <w:r w:rsidRPr="00D3233D">
              <w:rPr>
                <w:rFonts w:asciiTheme="minorHAnsi" w:eastAsia="Palatino Linotype" w:hAnsiTheme="minorHAnsi" w:cstheme="minorHAnsi"/>
                <w:b/>
                <w:i/>
                <w:iCs/>
                <w:color w:val="000000"/>
                <w:lang w:eastAsia="pl-PL"/>
              </w:rPr>
              <w:t xml:space="preserve">7 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ustawy </w:t>
            </w:r>
          </w:p>
        </w:tc>
      </w:tr>
    </w:tbl>
    <w:p w14:paraId="4852E346" w14:textId="77777777" w:rsidR="00973399" w:rsidRPr="00D3233D" w:rsidRDefault="00AD7D51" w:rsidP="00415772">
      <w:pPr>
        <w:spacing w:before="240" w:after="25" w:line="230" w:lineRule="auto"/>
        <w:ind w:left="7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przewiduje udzielenia zamówień, o których mowa w art. 214 ust. 1 pkt 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lang w:eastAsia="pl-PL"/>
        </w:rPr>
        <w:t xml:space="preserve">7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ustawy. </w:t>
      </w:r>
    </w:p>
    <w:p w14:paraId="2EE5D2C4" w14:textId="77777777" w:rsidR="00973399" w:rsidRPr="00D3233D" w:rsidRDefault="00973399">
      <w:pPr>
        <w:spacing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4"/>
        <w:gridCol w:w="7717"/>
      </w:tblGrid>
      <w:tr w:rsidR="00973399" w:rsidRPr="00D3233D" w14:paraId="4E91F71D" w14:textId="77777777">
        <w:trPr>
          <w:trHeight w:val="298"/>
        </w:trPr>
        <w:tc>
          <w:tcPr>
            <w:tcW w:w="1414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41D376F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6 </w:t>
            </w:r>
          </w:p>
        </w:tc>
        <w:tc>
          <w:tcPr>
            <w:tcW w:w="7717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6888437D" w14:textId="77777777" w:rsidR="00973399" w:rsidRPr="00D3233D" w:rsidRDefault="00AD7D51">
            <w:pPr>
              <w:spacing w:after="0" w:line="240" w:lineRule="auto"/>
              <w:ind w:left="5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Oferty wariantowe </w:t>
            </w:r>
          </w:p>
        </w:tc>
      </w:tr>
    </w:tbl>
    <w:p w14:paraId="50C1F22B" w14:textId="77777777" w:rsidR="00973399" w:rsidRPr="00D3233D" w:rsidRDefault="00AD7D51" w:rsidP="00415772">
      <w:pPr>
        <w:spacing w:before="240"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dopuszcza składania ofert wariantowych. </w:t>
      </w:r>
    </w:p>
    <w:p w14:paraId="3B744545" w14:textId="77777777" w:rsidR="00973399" w:rsidRPr="00D3233D" w:rsidRDefault="00973399">
      <w:pPr>
        <w:spacing w:after="25" w:line="230" w:lineRule="auto"/>
        <w:ind w:left="7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95E91B1" w14:textId="77777777">
        <w:trPr>
          <w:trHeight w:val="295"/>
        </w:trPr>
        <w:tc>
          <w:tcPr>
            <w:tcW w:w="1447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76924640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7 </w:t>
            </w:r>
          </w:p>
        </w:tc>
        <w:tc>
          <w:tcPr>
            <w:tcW w:w="7684" w:type="dxa"/>
            <w:shd w:val="clear" w:color="auto" w:fill="A6A6A6"/>
            <w:tcMar>
              <w:top w:w="69" w:type="dxa"/>
              <w:left w:w="0" w:type="dxa"/>
              <w:bottom w:w="0" w:type="dxa"/>
              <w:right w:w="115" w:type="dxa"/>
            </w:tcMar>
          </w:tcPr>
          <w:p w14:paraId="649DEB73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Termin wykonania zamówienia </w:t>
            </w:r>
          </w:p>
        </w:tc>
      </w:tr>
    </w:tbl>
    <w:p w14:paraId="739B87C1" w14:textId="446339D7" w:rsidR="001A32EB" w:rsidRDefault="007579C0" w:rsidP="000E7902">
      <w:pPr>
        <w:rPr>
          <w:rFonts w:asciiTheme="minorHAnsi" w:hAnsiTheme="minorHAnsi"/>
        </w:rPr>
      </w:pPr>
      <w:r w:rsidRPr="00BE41C0">
        <w:rPr>
          <w:rFonts w:asciiTheme="minorHAnsi" w:hAnsiTheme="minorHAnsi"/>
        </w:rPr>
        <w:t xml:space="preserve">Dostawy objęte przedmiotem umowy będą realizowane w </w:t>
      </w:r>
      <w:r w:rsidRPr="008517B7">
        <w:rPr>
          <w:rFonts w:asciiTheme="minorHAnsi" w:hAnsiTheme="minorHAnsi"/>
        </w:rPr>
        <w:t>okresie</w:t>
      </w:r>
      <w:r w:rsidR="001A32EB">
        <w:rPr>
          <w:rFonts w:asciiTheme="minorHAnsi" w:hAnsiTheme="minorHAnsi"/>
        </w:rPr>
        <w:t>:</w:t>
      </w:r>
    </w:p>
    <w:p w14:paraId="3B4CDAB5" w14:textId="7C26D0FF" w:rsidR="001A32EB" w:rsidRPr="00707700" w:rsidRDefault="007579C0" w:rsidP="001A32EB">
      <w:pPr>
        <w:rPr>
          <w:rFonts w:asciiTheme="minorHAnsi" w:hAnsiTheme="minorHAnsi" w:cstheme="minorHAnsi"/>
        </w:rPr>
      </w:pPr>
      <w:r w:rsidRPr="008517B7">
        <w:rPr>
          <w:rFonts w:asciiTheme="minorHAnsi" w:hAnsiTheme="minorHAnsi"/>
        </w:rPr>
        <w:t xml:space="preserve"> </w:t>
      </w:r>
      <w:r w:rsidR="001A32EB" w:rsidRPr="00707700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Część I:  </w:t>
      </w:r>
      <w:r w:rsidR="001A32EB" w:rsidRPr="00707700">
        <w:rPr>
          <w:rFonts w:asciiTheme="minorHAnsi" w:hAnsiTheme="minorHAnsi"/>
        </w:rPr>
        <w:t xml:space="preserve"> </w:t>
      </w:r>
      <w:r w:rsidR="00707700" w:rsidRPr="00707700">
        <w:rPr>
          <w:b/>
        </w:rPr>
        <w:t xml:space="preserve">od dnia podpisania umowy </w:t>
      </w:r>
      <w:r w:rsidR="00046948" w:rsidRPr="00707700">
        <w:rPr>
          <w:rFonts w:asciiTheme="minorHAnsi" w:hAnsiTheme="minorHAnsi"/>
          <w:b/>
          <w:bCs/>
        </w:rPr>
        <w:t>do 30.12.2024r.</w:t>
      </w:r>
    </w:p>
    <w:p w14:paraId="569DFDC8" w14:textId="7F5B9C70" w:rsidR="001A32EB" w:rsidRPr="00420464" w:rsidRDefault="001A32EB" w:rsidP="001A32EB">
      <w:pPr>
        <w:spacing w:after="0"/>
        <w:rPr>
          <w:rFonts w:asciiTheme="minorHAnsi" w:hAnsiTheme="minorHAnsi" w:cstheme="minorHAnsi"/>
        </w:rPr>
      </w:pPr>
      <w:r w:rsidRPr="00707700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Część II:  </w:t>
      </w:r>
      <w:r w:rsidRPr="00707700">
        <w:rPr>
          <w:rFonts w:asciiTheme="minorHAnsi" w:hAnsiTheme="minorHAnsi"/>
        </w:rPr>
        <w:t xml:space="preserve"> </w:t>
      </w:r>
      <w:r w:rsidR="00707700" w:rsidRPr="00707700">
        <w:rPr>
          <w:b/>
        </w:rPr>
        <w:t xml:space="preserve">od dnia podpisania umowy </w:t>
      </w:r>
      <w:r w:rsidR="00707700" w:rsidRPr="00707700">
        <w:rPr>
          <w:rFonts w:asciiTheme="minorHAnsi" w:hAnsiTheme="minorHAnsi"/>
          <w:b/>
          <w:bCs/>
        </w:rPr>
        <w:t>do 30.12.2024r.</w:t>
      </w:r>
    </w:p>
    <w:p w14:paraId="4C007F63" w14:textId="061DCD42" w:rsidR="000E7902" w:rsidRPr="008517B7" w:rsidRDefault="000E7902" w:rsidP="000E7902">
      <w:pPr>
        <w:rPr>
          <w:rFonts w:asciiTheme="minorHAnsi" w:hAnsiTheme="minorHAnsi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E56079A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15E380DD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8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3D35AFA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warunkach udziału w postępowaniu </w:t>
            </w:r>
          </w:p>
        </w:tc>
      </w:tr>
    </w:tbl>
    <w:p w14:paraId="756E9687" w14:textId="70E9E032" w:rsidR="00973399" w:rsidRPr="00D3233D" w:rsidRDefault="00AD7D51" w:rsidP="006E52B5">
      <w:pPr>
        <w:numPr>
          <w:ilvl w:val="0"/>
          <w:numId w:val="77"/>
        </w:numPr>
        <w:spacing w:before="240" w:after="154" w:line="230" w:lineRule="auto"/>
        <w:ind w:hanging="36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 udzielenie zamówienia mogą się ubiegać wykonawcy, którzy spełniają warunki udziału </w:t>
      </w:r>
      <w:r w:rsidR="009934F3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postępowaniu dotyczące:</w:t>
      </w:r>
    </w:p>
    <w:p w14:paraId="717385EA" w14:textId="77777777" w:rsidR="004A4464" w:rsidRPr="004A4464" w:rsidRDefault="00AD7D51" w:rsidP="00E54A02">
      <w:pPr>
        <w:spacing w:after="154" w:line="230" w:lineRule="auto"/>
        <w:ind w:left="64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zdolności technicznej lub zawodowej,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tj. </w:t>
      </w:r>
    </w:p>
    <w:p w14:paraId="593A1915" w14:textId="77777777" w:rsidR="00D3004A" w:rsidRDefault="00242CA9" w:rsidP="002A54E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okresie ostatnich 3</w:t>
      </w:r>
      <w:r w:rsidR="00AD7D51" w:rsidRPr="004A4464">
        <w:rPr>
          <w:rFonts w:asciiTheme="minorHAnsi" w:hAnsiTheme="minorHAnsi" w:cstheme="minorHAnsi"/>
        </w:rPr>
        <w:t xml:space="preserve"> lat, a jeżeli okres prowadzenia działalności jest krótszy – w tym okresie, wykonał, a </w:t>
      </w:r>
      <w:r w:rsidR="009934F3" w:rsidRPr="004A4464">
        <w:rPr>
          <w:rFonts w:asciiTheme="minorHAnsi" w:hAnsiTheme="minorHAnsi" w:cstheme="minorHAnsi"/>
        </w:rPr>
        <w:t xml:space="preserve">w </w:t>
      </w:r>
      <w:r w:rsidR="00AD7D51" w:rsidRPr="004A4464">
        <w:rPr>
          <w:rFonts w:asciiTheme="minorHAnsi" w:hAnsiTheme="minorHAnsi" w:cstheme="minorHAnsi"/>
        </w:rPr>
        <w:t xml:space="preserve">przypadku świadczeń powtarzających się lub ciągłych również wykonuje, należycie co najmniej </w:t>
      </w:r>
      <w:r w:rsidR="00AD7D51" w:rsidRPr="00D670DF">
        <w:rPr>
          <w:rFonts w:asciiTheme="minorHAnsi" w:hAnsiTheme="minorHAnsi" w:cstheme="minorHAnsi"/>
        </w:rPr>
        <w:t>jedno zamówienie</w:t>
      </w:r>
      <w:r w:rsidR="00D3004A">
        <w:rPr>
          <w:rFonts w:asciiTheme="minorHAnsi" w:hAnsiTheme="minorHAnsi" w:cstheme="minorHAnsi"/>
        </w:rPr>
        <w:t>:</w:t>
      </w:r>
    </w:p>
    <w:p w14:paraId="6AE0A57F" w14:textId="6AADD095" w:rsidR="00D3004A" w:rsidRPr="00D3004A" w:rsidRDefault="00D3004A" w:rsidP="00D3004A">
      <w:pPr>
        <w:suppressAutoHyphens w:val="0"/>
        <w:autoSpaceDN/>
        <w:spacing w:after="0" w:line="232" w:lineRule="auto"/>
        <w:jc w:val="both"/>
        <w:textAlignment w:val="auto"/>
      </w:pPr>
      <w:r w:rsidRPr="005F2B23">
        <w:t xml:space="preserve">dla Części I : </w:t>
      </w:r>
    </w:p>
    <w:p w14:paraId="18AD3682" w14:textId="6F478E18" w:rsidR="00D3233D" w:rsidRPr="00C6753E" w:rsidRDefault="00E660B9" w:rsidP="002A54E8">
      <w:pPr>
        <w:jc w:val="both"/>
        <w:rPr>
          <w:u w:val="single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="007601E8" w:rsidRPr="00016865">
        <w:rPr>
          <w:rFonts w:asciiTheme="minorHAnsi" w:hAnsiTheme="minorHAnsi" w:cstheme="minorHAnsi"/>
        </w:rPr>
        <w:t xml:space="preserve">- </w:t>
      </w:r>
      <w:r w:rsidRPr="00016865">
        <w:rPr>
          <w:rFonts w:asciiTheme="minorHAnsi" w:hAnsiTheme="minorHAnsi" w:cstheme="minorHAnsi"/>
        </w:rPr>
        <w:t>na</w:t>
      </w:r>
      <w:r w:rsidR="000D22CE" w:rsidRPr="00016865">
        <w:rPr>
          <w:rFonts w:asciiTheme="minorHAnsi" w:hAnsiTheme="minorHAnsi" w:cstheme="minorHAnsi"/>
        </w:rPr>
        <w:t xml:space="preserve"> </w:t>
      </w:r>
      <w:r w:rsidR="000D22CE" w:rsidRPr="00BE3DF7">
        <w:rPr>
          <w:b/>
          <w:bCs/>
          <w:u w:val="single"/>
        </w:rPr>
        <w:t xml:space="preserve">dostawę </w:t>
      </w:r>
      <w:r w:rsidR="007601E8" w:rsidRPr="00BE3DF7">
        <w:rPr>
          <w:b/>
          <w:bCs/>
          <w:u w:val="single"/>
        </w:rPr>
        <w:t>drukarek</w:t>
      </w:r>
      <w:r w:rsidR="007601E8" w:rsidRPr="00016865">
        <w:t xml:space="preserve"> </w:t>
      </w:r>
      <w:r w:rsidR="000D22CE" w:rsidRPr="00016865">
        <w:rPr>
          <w:b/>
          <w:bCs/>
        </w:rPr>
        <w:t xml:space="preserve">o łącznej wartości brutto nie mniejszej niż </w:t>
      </w:r>
      <w:r w:rsidR="00667250" w:rsidRPr="00016865">
        <w:rPr>
          <w:b/>
          <w:bCs/>
        </w:rPr>
        <w:br/>
      </w:r>
      <w:r w:rsidR="00014A2A" w:rsidRPr="00C6753E">
        <w:rPr>
          <w:b/>
          <w:bCs/>
        </w:rPr>
        <w:t>2</w:t>
      </w:r>
      <w:r w:rsidR="00DF4D51" w:rsidRPr="00C6753E">
        <w:rPr>
          <w:b/>
          <w:bCs/>
        </w:rPr>
        <w:t>0</w:t>
      </w:r>
      <w:r w:rsidR="000D22CE" w:rsidRPr="00C6753E">
        <w:rPr>
          <w:b/>
          <w:bCs/>
        </w:rPr>
        <w:t xml:space="preserve"> 000,00 zł </w:t>
      </w:r>
    </w:p>
    <w:p w14:paraId="56C4B06D" w14:textId="77777777" w:rsidR="007601E8" w:rsidRPr="00C6753E" w:rsidRDefault="007601E8" w:rsidP="00E660B9">
      <w:pPr>
        <w:suppressAutoHyphens w:val="0"/>
        <w:autoSpaceDN/>
        <w:spacing w:after="0" w:line="232" w:lineRule="auto"/>
        <w:jc w:val="both"/>
        <w:textAlignment w:val="auto"/>
      </w:pPr>
    </w:p>
    <w:p w14:paraId="406F00A9" w14:textId="4C2C339B" w:rsidR="00E660B9" w:rsidRPr="00C6753E" w:rsidRDefault="00E660B9" w:rsidP="00E660B9">
      <w:pPr>
        <w:suppressAutoHyphens w:val="0"/>
        <w:autoSpaceDN/>
        <w:spacing w:after="0" w:line="232" w:lineRule="auto"/>
        <w:jc w:val="both"/>
        <w:textAlignment w:val="auto"/>
      </w:pPr>
      <w:r w:rsidRPr="00C6753E">
        <w:t xml:space="preserve">dla Części II : </w:t>
      </w:r>
    </w:p>
    <w:p w14:paraId="59FFABCF" w14:textId="2DA66D44" w:rsidR="00E660B9" w:rsidRPr="00E70CC3" w:rsidRDefault="007601E8" w:rsidP="002A54E8">
      <w:pPr>
        <w:jc w:val="both"/>
        <w:rPr>
          <w:u w:val="single"/>
        </w:rPr>
      </w:pPr>
      <w:r w:rsidRPr="00C6753E">
        <w:rPr>
          <w:rFonts w:asciiTheme="minorHAnsi" w:hAnsiTheme="minorHAnsi" w:cstheme="minorHAnsi"/>
        </w:rPr>
        <w:t xml:space="preserve">- na </w:t>
      </w:r>
      <w:r w:rsidRPr="00C6753E">
        <w:rPr>
          <w:b/>
          <w:bCs/>
          <w:u w:val="single"/>
        </w:rPr>
        <w:t xml:space="preserve">dostawę sprzętu </w:t>
      </w:r>
      <w:r w:rsidR="005132D9" w:rsidRPr="00C6753E">
        <w:rPr>
          <w:b/>
          <w:bCs/>
          <w:u w:val="single"/>
        </w:rPr>
        <w:t>informatycznego</w:t>
      </w:r>
      <w:r w:rsidRPr="00C6753E">
        <w:t xml:space="preserve"> </w:t>
      </w:r>
      <w:r w:rsidRPr="00C6753E">
        <w:rPr>
          <w:b/>
          <w:bCs/>
        </w:rPr>
        <w:t>o łącznej wart</w:t>
      </w:r>
      <w:r w:rsidR="00014A2A" w:rsidRPr="00C6753E">
        <w:rPr>
          <w:b/>
          <w:bCs/>
        </w:rPr>
        <w:t xml:space="preserve">ości brutto nie mniejszej niż </w:t>
      </w:r>
      <w:r w:rsidR="00014A2A" w:rsidRPr="00C6753E">
        <w:rPr>
          <w:b/>
          <w:bCs/>
        </w:rPr>
        <w:br/>
        <w:t>3</w:t>
      </w:r>
      <w:r w:rsidR="001B7D3C" w:rsidRPr="00C6753E">
        <w:rPr>
          <w:b/>
          <w:bCs/>
        </w:rPr>
        <w:t>5</w:t>
      </w:r>
      <w:r w:rsidRPr="00C6753E">
        <w:rPr>
          <w:b/>
          <w:bCs/>
        </w:rPr>
        <w:t xml:space="preserve"> 000,00 zł</w:t>
      </w:r>
      <w:r w:rsidRPr="00D670DF">
        <w:rPr>
          <w:b/>
          <w:bCs/>
        </w:rPr>
        <w:t xml:space="preserve"> </w:t>
      </w:r>
    </w:p>
    <w:p w14:paraId="06B8DFE6" w14:textId="77777777" w:rsidR="00973399" w:rsidRPr="00D3233D" w:rsidRDefault="00AD7D51">
      <w:pPr>
        <w:spacing w:after="154" w:line="230" w:lineRule="auto"/>
        <w:ind w:left="77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Uwaga: </w:t>
      </w:r>
    </w:p>
    <w:p w14:paraId="7D72312D" w14:textId="3F470A74" w:rsidR="00973399" w:rsidRPr="00D3233D" w:rsidRDefault="00AD7D51">
      <w:pPr>
        <w:spacing w:after="154" w:line="230" w:lineRule="auto"/>
        <w:ind w:left="87" w:hanging="10"/>
        <w:jc w:val="both"/>
        <w:rPr>
          <w:rFonts w:asciiTheme="minorHAnsi" w:eastAsia="Palatino Linotype" w:hAnsiTheme="minorHAnsi" w:cstheme="minorHAnsi"/>
          <w:lang w:eastAsia="pl-PL"/>
        </w:rPr>
      </w:pPr>
      <w:r w:rsidRPr="00D3233D">
        <w:rPr>
          <w:rFonts w:asciiTheme="minorHAnsi" w:eastAsia="Palatino Linotype" w:hAnsiTheme="minorHAnsi" w:cstheme="minorHAnsi"/>
          <w:lang w:eastAsia="pl-PL"/>
        </w:rPr>
        <w:t xml:space="preserve">jeżeli wykonawca powołuje się na doświadczenie w realizacji </w:t>
      </w:r>
      <w:r w:rsidR="00E16AF4">
        <w:rPr>
          <w:rFonts w:asciiTheme="minorHAnsi" w:eastAsia="Palatino Linotype" w:hAnsiTheme="minorHAnsi" w:cstheme="minorHAnsi"/>
          <w:lang w:eastAsia="pl-PL"/>
        </w:rPr>
        <w:t>dostaw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 wykonanych wspólnie z innymi wykonawcami, wykaz dotyczy </w:t>
      </w:r>
      <w:r w:rsidR="00E16AF4">
        <w:rPr>
          <w:rFonts w:asciiTheme="minorHAnsi" w:eastAsia="Palatino Linotype" w:hAnsiTheme="minorHAnsi" w:cstheme="minorHAnsi"/>
          <w:lang w:eastAsia="pl-PL"/>
        </w:rPr>
        <w:t>dostaw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, w których wykonaniu wykonawca ten bezpośrednio uczestniczył (a w przypadku świadczeń powtarzających się lub ciągłych również uczestniczy). </w:t>
      </w:r>
    </w:p>
    <w:p w14:paraId="20D57526" w14:textId="069AAB93" w:rsidR="00973399" w:rsidRPr="00D3233D" w:rsidRDefault="00AD7D51" w:rsidP="006E52B5">
      <w:pPr>
        <w:numPr>
          <w:ilvl w:val="0"/>
          <w:numId w:val="77"/>
        </w:numPr>
        <w:spacing w:after="154" w:line="230" w:lineRule="auto"/>
        <w:ind w:hanging="360"/>
        <w:jc w:val="both"/>
        <w:rPr>
          <w:rFonts w:asciiTheme="minorHAnsi" w:hAnsiTheme="minorHAnsi" w:cstheme="minorHAnsi"/>
        </w:rPr>
      </w:pPr>
      <w:bookmarkStart w:id="3" w:name="_Hlk64284006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Wykonawcy mogą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wspólnie ubiegać się o udzielenie zamówienia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bookmarkEnd w:id="3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na zasadach określonych w art. 58 ustawy. Zgodnie z art. 117 ust. 1 ustawy</w:t>
      </w:r>
      <w:r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>, w</w:t>
      </w:r>
      <w:r w:rsidR="00E54A02"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 xml:space="preserve">arunek określony w ust. 1 </w:t>
      </w:r>
      <w:r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 xml:space="preserve">niniejszego Rozdziału </w:t>
      </w:r>
      <w:r w:rsidR="006A292A"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>może</w:t>
      </w:r>
      <w:r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 xml:space="preserve"> zostać spełniony przez </w:t>
      </w:r>
      <w:r w:rsidR="006A292A"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>jednego z</w:t>
      </w:r>
      <w:r w:rsidRPr="00493939">
        <w:rPr>
          <w:rFonts w:asciiTheme="minorHAnsi" w:eastAsia="Palatino Linotype" w:hAnsiTheme="minorHAnsi" w:cstheme="minorHAnsi"/>
          <w:color w:val="000000" w:themeColor="text1"/>
          <w:lang w:eastAsia="pl-PL"/>
        </w:rPr>
        <w:t xml:space="preserve"> Wykonawców wspólnie ubiegających się o udzielenie zamówienia.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 W przypadku, o którym mowa w art. 117 ust. 3 ustawy wykonawcy wspólnie ubiegający się o udzielenie zamówienia </w:t>
      </w:r>
      <w:r w:rsidRPr="00D3233D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dołączają do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oświadczenie</w:t>
      </w:r>
      <w:r w:rsidR="002A7341">
        <w:rPr>
          <w:rFonts w:asciiTheme="minorHAnsi" w:eastAsia="Palatino Linotype" w:hAnsiTheme="minorHAnsi" w:cstheme="minorHAnsi"/>
          <w:color w:val="000000"/>
          <w:lang w:eastAsia="pl-PL"/>
        </w:rPr>
        <w:t xml:space="preserve">, z którego wynika, które </w:t>
      </w:r>
      <w:r w:rsidR="00E16AF4">
        <w:rPr>
          <w:rFonts w:asciiTheme="minorHAnsi" w:eastAsia="Palatino Linotype" w:hAnsiTheme="minorHAnsi" w:cstheme="minorHAnsi"/>
          <w:color w:val="000000"/>
          <w:lang w:eastAsia="pl-PL"/>
        </w:rPr>
        <w:t>dostawy</w:t>
      </w:r>
      <w:r w:rsidR="006A292A">
        <w:rPr>
          <w:rFonts w:asciiTheme="minorHAnsi" w:eastAsia="Palatino Linotype" w:hAnsiTheme="minorHAnsi" w:cstheme="minorHAnsi"/>
          <w:color w:val="000000"/>
          <w:lang w:eastAsia="pl-PL"/>
        </w:rPr>
        <w:t xml:space="preserve"> objęte przedmiotem zamówienia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wykonają poszczególni wykonawcy. </w:t>
      </w:r>
    </w:p>
    <w:p w14:paraId="37FBF890" w14:textId="35EA5596" w:rsidR="00973399" w:rsidRPr="00D3233D" w:rsidRDefault="00AD7D51" w:rsidP="006E52B5">
      <w:pPr>
        <w:numPr>
          <w:ilvl w:val="0"/>
          <w:numId w:val="77"/>
        </w:numPr>
        <w:spacing w:line="230" w:lineRule="auto"/>
        <w:ind w:hanging="36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w celu potwierdzenia spełniania warunków udziału w postępowaniu, w odniesieniu do konkretnego zamówienia lub jego części, może polegać na zdolnościach technicznych lub zawodowych podmiotów udostępniających zasoby, niezależnie od charakteru prawnego łączących go z nimi stosunków prawnych. W takim przypadku Wykonawca </w:t>
      </w:r>
      <w:r w:rsidRPr="00D3233D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składa wraz z ofertą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zobowiązanie podmiotu udostępniającego zasoby do oddania mu do dyspozycji niezbędnych zasobów </w:t>
      </w:r>
      <w:r w:rsidR="00450949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 potrzeby realizacji danego zamówienia lub inny podmiotowy środek dowodowy potwierdzający, że wykonawca realizując zamówienie, będzie dysponował niezbędnymi zasobami tych podmiotów. </w:t>
      </w:r>
    </w:p>
    <w:p w14:paraId="167470BB" w14:textId="5A02D22F" w:rsidR="00973399" w:rsidRPr="00415772" w:rsidRDefault="00AD7D51" w:rsidP="006E52B5">
      <w:pPr>
        <w:numPr>
          <w:ilvl w:val="0"/>
          <w:numId w:val="77"/>
        </w:numPr>
        <w:spacing w:after="154" w:line="230" w:lineRule="auto"/>
        <w:ind w:left="426" w:hanging="359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odrzuci ofertę złożoną przez Wykonawcę niespełniającego warunków udziału </w:t>
      </w:r>
      <w:r w:rsidR="00450949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postępowaniu lub który nie złożył w przewidzianym terminie oświadczenia, o którym mowa </w:t>
      </w:r>
      <w:r w:rsidR="00450949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art. 125 ust. 1 ustawy, lub podmiotowego środka dowodowego, potwierdzających brak podstaw wykluczenia lub spełnianie warunków udziału w postępowaniu, lub innych dokumentów lub oświadczeń.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62"/>
        <w:gridCol w:w="7969"/>
      </w:tblGrid>
      <w:tr w:rsidR="00973399" w:rsidRPr="00D3233D" w14:paraId="7D14CAD4" w14:textId="77777777">
        <w:trPr>
          <w:trHeight w:val="298"/>
        </w:trPr>
        <w:tc>
          <w:tcPr>
            <w:tcW w:w="1162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0C156C7C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9 </w:t>
            </w:r>
          </w:p>
        </w:tc>
        <w:tc>
          <w:tcPr>
            <w:tcW w:w="7969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EF8D84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Podstawy wykluczenia Wykonawcy z postępowania </w:t>
            </w:r>
          </w:p>
        </w:tc>
      </w:tr>
    </w:tbl>
    <w:p w14:paraId="66E76925" w14:textId="0DA388BE" w:rsidR="00213914" w:rsidRPr="00D3233D" w:rsidRDefault="00213914" w:rsidP="00213914">
      <w:pPr>
        <w:numPr>
          <w:ilvl w:val="0"/>
          <w:numId w:val="78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O udzielenie zamówienia mogą się ubiegać Wykonawcy, któ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rzy nie podlegają wykluczeniu z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postępowania na podstawie art. 108 ust. 1 ustawy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oraz na podstawie art. 7 ust. 1 ustawy z dnia 13 kwietnia 2022 r. o szczególnych rozwiązaniach w zakresie przeciwdziałania  wspieraniu agresji na Ukrainę oraz służących ochronie bezpieczeństwa narodowego (Dz. U. z 202</w:t>
      </w:r>
      <w:r w:rsidR="007601E8">
        <w:rPr>
          <w:rFonts w:asciiTheme="minorHAnsi" w:eastAsia="Palatino Linotype" w:hAnsiTheme="minorHAnsi" w:cstheme="minorHAnsi"/>
          <w:color w:val="000000"/>
          <w:lang w:eastAsia="pl-PL"/>
        </w:rPr>
        <w:t>4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r. poz. </w:t>
      </w:r>
      <w:r w:rsidR="007601E8">
        <w:rPr>
          <w:rFonts w:asciiTheme="minorHAnsi" w:eastAsia="Palatino Linotype" w:hAnsiTheme="minorHAnsi" w:cstheme="minorHAnsi"/>
          <w:color w:val="000000"/>
          <w:lang w:eastAsia="pl-PL"/>
        </w:rPr>
        <w:t>507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)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br/>
        <w:t>tj. Wykonawców, w stosunku do których zachodzą przesłanki którejkolwiek z okoliczności wskazanych w ww. artykułach.</w:t>
      </w:r>
    </w:p>
    <w:p w14:paraId="649B1A9F" w14:textId="77777777" w:rsidR="00973399" w:rsidRPr="00D3233D" w:rsidRDefault="00AD7D51" w:rsidP="006E52B5">
      <w:pPr>
        <w:numPr>
          <w:ilvl w:val="0"/>
          <w:numId w:val="78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Wykonawca jest zobowiązany wykazać, że nie podlega wykluczeniu z postępowania.</w:t>
      </w:r>
    </w:p>
    <w:p w14:paraId="2D593E3F" w14:textId="3519A662" w:rsidR="00973399" w:rsidRDefault="00AD7D51" w:rsidP="006E52B5">
      <w:pPr>
        <w:numPr>
          <w:ilvl w:val="0"/>
          <w:numId w:val="78"/>
        </w:numPr>
        <w:spacing w:after="52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przypadku, gdy Wykonawca polega na zdolnościach technicznych lub zawodowych</w:t>
      </w:r>
      <w:r w:rsidR="006A292A">
        <w:rPr>
          <w:rFonts w:asciiTheme="minorHAnsi" w:eastAsia="Palatino Linotype" w:hAnsiTheme="minorHAnsi" w:cstheme="minorHAnsi"/>
          <w:color w:val="000000"/>
          <w:lang w:eastAsia="pl-PL"/>
        </w:rPr>
        <w:t xml:space="preserve"> innego podmiotu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, Zamawiający zbada, czy nie zachodzą wobec podmiotów udostępniających te zasoby podstawy wykluczenia, o których mowa w art. 108 ust. 1. </w:t>
      </w:r>
    </w:p>
    <w:p w14:paraId="22D1AD17" w14:textId="77777777" w:rsidR="007D1CCC" w:rsidRPr="00D3233D" w:rsidRDefault="007D1CCC" w:rsidP="007D1CCC">
      <w:pPr>
        <w:spacing w:after="52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53B5D3B9" w14:textId="77777777" w:rsidR="00973399" w:rsidRPr="00D3233D" w:rsidRDefault="00AD7D51">
      <w:pPr>
        <w:spacing w:after="0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1"/>
      </w:tblGrid>
      <w:tr w:rsidR="00973399" w:rsidRPr="00D3233D" w14:paraId="62754C8A" w14:textId="77777777" w:rsidTr="00415772">
        <w:trPr>
          <w:trHeight w:val="313"/>
        </w:trPr>
        <w:tc>
          <w:tcPr>
            <w:tcW w:w="9131" w:type="dxa"/>
            <w:shd w:val="clear" w:color="auto" w:fill="A6A6A6"/>
            <w:tcMar>
              <w:top w:w="72" w:type="dxa"/>
              <w:left w:w="29" w:type="dxa"/>
              <w:bottom w:w="0" w:type="dxa"/>
              <w:right w:w="0" w:type="dxa"/>
            </w:tcMar>
          </w:tcPr>
          <w:p w14:paraId="01883C13" w14:textId="77777777" w:rsidR="00973399" w:rsidRPr="00D3233D" w:rsidRDefault="00AD7D51">
            <w:pPr>
              <w:spacing w:after="0" w:line="240" w:lineRule="auto"/>
              <w:ind w:left="1277" w:hanging="1277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 xml:space="preserve">Rozdz. 10 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ab/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lang w:eastAsia="pl-PL"/>
              </w:rPr>
              <w:t xml:space="preserve">Podmiotowe środki dowodowe - składane na wezwanie Zamawiającego </w:t>
            </w:r>
          </w:p>
        </w:tc>
      </w:tr>
    </w:tbl>
    <w:p w14:paraId="0C203EC7" w14:textId="29EA1353" w:rsidR="00973399" w:rsidRPr="00ED3E19" w:rsidRDefault="00AD7D51" w:rsidP="006E52B5">
      <w:pPr>
        <w:numPr>
          <w:ilvl w:val="0"/>
          <w:numId w:val="79"/>
        </w:numPr>
        <w:spacing w:before="240" w:after="33" w:line="230" w:lineRule="auto"/>
        <w:ind w:left="353" w:hanging="286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- przed wyborem najkorzystniejszej oferty – z zastrzeżeniem art. 274 ust. 4 ustawy, wezwie Wykonawcę, którego oferta została najwyżej oceniona, do złożenia w wyznaczonym terminie, </w:t>
      </w:r>
      <w:r w:rsidRPr="00D3233D">
        <w:rPr>
          <w:rFonts w:asciiTheme="minorHAnsi" w:eastAsia="Palatino Linotype" w:hAnsiTheme="minorHAnsi" w:cstheme="minorHAnsi"/>
          <w:color w:val="000000"/>
          <w:u w:val="single" w:color="000000"/>
          <w:lang w:eastAsia="pl-PL"/>
        </w:rPr>
        <w:t>nie krótszym niż 5 dni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aktualnych na dzień złożenia podmiotowych środków dowodowych </w:t>
      </w:r>
      <w:r w:rsidR="00ED3E19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zgodnie z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załącznik</w:t>
      </w:r>
      <w:r w:rsidR="00371806">
        <w:rPr>
          <w:rFonts w:asciiTheme="minorHAnsi" w:eastAsia="Palatino Linotype" w:hAnsiTheme="minorHAnsi" w:cstheme="minorHAnsi"/>
          <w:color w:val="000000"/>
          <w:lang w:eastAsia="pl-PL"/>
        </w:rPr>
        <w:t>iem</w:t>
      </w:r>
      <w:r w:rsidR="00493939">
        <w:rPr>
          <w:rFonts w:asciiTheme="minorHAnsi" w:eastAsia="Palatino Linotype" w:hAnsiTheme="minorHAnsi" w:cstheme="minorHAnsi"/>
          <w:color w:val="000000"/>
          <w:lang w:eastAsia="pl-PL"/>
        </w:rPr>
        <w:t xml:space="preserve"> nr</w:t>
      </w:r>
      <w:r w:rsidR="00BD4A42">
        <w:rPr>
          <w:rFonts w:asciiTheme="minorHAnsi" w:eastAsia="Palatino Linotype" w:hAnsiTheme="minorHAnsi" w:cstheme="minorHAnsi"/>
          <w:color w:val="000000"/>
          <w:lang w:eastAsia="pl-PL"/>
        </w:rPr>
        <w:t xml:space="preserve"> 6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do SWZ</w:t>
      </w:r>
      <w:r w:rsidR="00ED3E19">
        <w:rPr>
          <w:rFonts w:asciiTheme="minorHAnsi" w:eastAsia="Palatino Linotype" w:hAnsiTheme="minorHAnsi" w:cstheme="minorHAnsi"/>
          <w:color w:val="000000"/>
          <w:lang w:eastAsia="pl-PL"/>
        </w:rPr>
        <w:t xml:space="preserve">: </w:t>
      </w:r>
      <w:r w:rsidRPr="00ED3E19">
        <w:rPr>
          <w:rFonts w:asciiTheme="minorHAnsi" w:eastAsia="Palatino Linotype" w:hAnsiTheme="minorHAnsi" w:cstheme="minorHAnsi"/>
          <w:color w:val="000000"/>
          <w:lang w:eastAsia="pl-PL"/>
        </w:rPr>
        <w:t xml:space="preserve">potwierdzających spełnianie warunków udziału </w:t>
      </w:r>
      <w:r w:rsidR="00493939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ED3E19">
        <w:rPr>
          <w:rFonts w:asciiTheme="minorHAnsi" w:eastAsia="Palatino Linotype" w:hAnsiTheme="minorHAnsi" w:cstheme="minorHAnsi"/>
          <w:color w:val="000000"/>
          <w:lang w:eastAsia="pl-PL"/>
        </w:rPr>
        <w:t>w postępowaniu</w:t>
      </w:r>
      <w:r w:rsidR="00ED3E19" w:rsidRPr="00ED3E19">
        <w:rPr>
          <w:rFonts w:asciiTheme="minorHAnsi" w:eastAsia="Palatino Linotype" w:hAnsiTheme="minorHAnsi" w:cstheme="minorHAnsi"/>
          <w:color w:val="000000"/>
          <w:lang w:eastAsia="pl-PL"/>
        </w:rPr>
        <w:t>.</w:t>
      </w:r>
    </w:p>
    <w:p w14:paraId="2D52A69D" w14:textId="539472C7" w:rsidR="00973399" w:rsidRPr="00415772" w:rsidRDefault="00AD7D51" w:rsidP="006E52B5">
      <w:pPr>
        <w:numPr>
          <w:ilvl w:val="0"/>
          <w:numId w:val="79"/>
        </w:numPr>
        <w:spacing w:before="240" w:after="115" w:line="230" w:lineRule="auto"/>
        <w:ind w:left="353" w:hanging="286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Oświadczenia i dokumenty, o których mowa w niniejszym rozdziale oraz w </w:t>
      </w:r>
      <w:r w:rsidR="00493939">
        <w:rPr>
          <w:rFonts w:asciiTheme="minorHAnsi" w:eastAsia="Palatino Linotype" w:hAnsiTheme="minorHAnsi" w:cstheme="minorHAnsi"/>
          <w:lang w:eastAsia="pl-PL"/>
        </w:rPr>
        <w:t>rozdziale 1</w:t>
      </w:r>
      <w:r w:rsidR="006651B4">
        <w:rPr>
          <w:rFonts w:asciiTheme="minorHAnsi" w:eastAsia="Palatino Linotype" w:hAnsiTheme="minorHAnsi" w:cstheme="minorHAnsi"/>
          <w:lang w:eastAsia="pl-PL"/>
        </w:rPr>
        <w:t>3</w:t>
      </w:r>
      <w:r w:rsidR="00BE1A8E" w:rsidRPr="00BE1A8E">
        <w:rPr>
          <w:rFonts w:asciiTheme="minorHAnsi" w:eastAsia="Palatino Linotype" w:hAnsiTheme="minorHAnsi" w:cstheme="minorHAnsi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muszą spełniać wymagania określone w ustawie i w 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przepisach rozporządzenia Ministra Rozwoju, Pracy </w:t>
      </w:r>
      <w:r w:rsidR="00493939">
        <w:rPr>
          <w:rFonts w:asciiTheme="minorHAnsi" w:eastAsia="Palatino Linotype" w:hAnsiTheme="minorHAnsi" w:cstheme="minorHAnsi"/>
          <w:lang w:eastAsia="pl-PL"/>
        </w:rPr>
        <w:br/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i Technologii z dnia 23.12.2020 r. </w:t>
      </w:r>
      <w:proofErr w:type="spellStart"/>
      <w:r w:rsidRPr="00D3233D">
        <w:rPr>
          <w:rFonts w:asciiTheme="minorHAnsi" w:eastAsia="Palatino Linotype" w:hAnsiTheme="minorHAnsi" w:cstheme="minorHAnsi"/>
          <w:lang w:eastAsia="pl-PL"/>
        </w:rPr>
        <w:t>ws</w:t>
      </w:r>
      <w:proofErr w:type="spellEnd"/>
      <w:r w:rsidRPr="00D3233D">
        <w:rPr>
          <w:rFonts w:asciiTheme="minorHAnsi" w:eastAsia="Palatino Linotype" w:hAnsiTheme="minorHAnsi" w:cstheme="minorHAnsi"/>
          <w:lang w:eastAsia="pl-PL"/>
        </w:rPr>
        <w:t xml:space="preserve">. podmiotowych środków dowodowych oraz innych dokumentów lub oświadczeń, jakich może żądać zamawiający od wykonawcy, a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także wymagania określone</w:t>
      </w:r>
      <w:r w:rsidRPr="00D3233D">
        <w:rPr>
          <w:rFonts w:asciiTheme="minorHAnsi" w:eastAsia="Palatino Linotype" w:hAnsiTheme="minorHAnsi" w:cstheme="minorHAnsi"/>
          <w:lang w:eastAsia="pl-PL"/>
        </w:rPr>
        <w:t xml:space="preserve"> w </w:t>
      </w:r>
      <w:bookmarkStart w:id="4" w:name="_Hlk51850977"/>
      <w:r w:rsidRPr="00D3233D">
        <w:rPr>
          <w:rFonts w:asciiTheme="minorHAnsi" w:eastAsia="Palatino Linotype" w:hAnsiTheme="minorHAnsi" w:cstheme="minorHAnsi"/>
          <w:lang w:eastAsia="pl-PL"/>
        </w:rPr>
        <w:t xml:space="preserve">rozporządzeniu Prezesa Rady Ministrów z dnia 30.12. 2020 r. </w:t>
      </w:r>
      <w:proofErr w:type="spellStart"/>
      <w:r w:rsidRPr="00D3233D">
        <w:rPr>
          <w:rFonts w:asciiTheme="minorHAnsi" w:eastAsia="Palatino Linotype" w:hAnsiTheme="minorHAnsi" w:cstheme="minorHAnsi"/>
          <w:lang w:eastAsia="pl-PL"/>
        </w:rPr>
        <w:t>ws</w:t>
      </w:r>
      <w:proofErr w:type="spellEnd"/>
      <w:r w:rsidRPr="00D3233D">
        <w:rPr>
          <w:rFonts w:asciiTheme="minorHAnsi" w:eastAsia="Palatino Linotype" w:hAnsiTheme="minorHAnsi" w:cstheme="minorHAnsi"/>
          <w:lang w:eastAsia="pl-PL"/>
        </w:rPr>
        <w:t>. sposobu sporządzania i przekazywania informacji oraz wymagań technicznych dla dokumentów elektronicznych oraz środków komunikacji elektronicznej w postępowaniu o udzielenie zamówienia publicznego lub konkursie</w:t>
      </w:r>
      <w:bookmarkEnd w:id="4"/>
      <w:r w:rsidRPr="00D3233D">
        <w:rPr>
          <w:rFonts w:asciiTheme="minorHAnsi" w:eastAsia="Palatino Linotype" w:hAnsiTheme="minorHAnsi" w:cstheme="minorHAnsi"/>
          <w:lang w:eastAsia="pl-PL"/>
        </w:rPr>
        <w:t>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7825"/>
      </w:tblGrid>
      <w:tr w:rsidR="00973399" w:rsidRPr="00D3233D" w14:paraId="5B333500" w14:textId="77777777">
        <w:trPr>
          <w:trHeight w:val="559"/>
        </w:trPr>
        <w:tc>
          <w:tcPr>
            <w:tcW w:w="1306" w:type="dxa"/>
            <w:shd w:val="clear" w:color="auto" w:fill="A6A6A6"/>
            <w:tcMar>
              <w:top w:w="64" w:type="dxa"/>
              <w:left w:w="0" w:type="dxa"/>
              <w:bottom w:w="0" w:type="dxa"/>
              <w:right w:w="0" w:type="dxa"/>
            </w:tcMar>
          </w:tcPr>
          <w:p w14:paraId="56CE98C5" w14:textId="77777777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11 </w:t>
            </w:r>
          </w:p>
        </w:tc>
        <w:tc>
          <w:tcPr>
            <w:tcW w:w="7825" w:type="dxa"/>
            <w:shd w:val="clear" w:color="auto" w:fill="A6A6A6"/>
            <w:tcMar>
              <w:top w:w="64" w:type="dxa"/>
              <w:left w:w="0" w:type="dxa"/>
              <w:bottom w:w="0" w:type="dxa"/>
              <w:right w:w="0" w:type="dxa"/>
            </w:tcMar>
          </w:tcPr>
          <w:p w14:paraId="4EC79F33" w14:textId="61228799" w:rsidR="00973399" w:rsidRPr="00D3233D" w:rsidRDefault="00AD7D5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o środkach komunikacji elektronicznej, przy użyciu których zamawiający będzie komunikował się z wykonawcami, oraz informacje o wymaganiach technicznych i organizacyjnych sporządzania, wysyłania i odbierania korespondencji elektronicznej </w:t>
            </w:r>
            <w:r w:rsidR="006C3CD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i informacja o osobach wyznaczonych do kontaktu</w:t>
            </w:r>
          </w:p>
        </w:tc>
      </w:tr>
    </w:tbl>
    <w:p w14:paraId="21143B95" w14:textId="77777777" w:rsidR="00C730E2" w:rsidRPr="006E2CC6" w:rsidRDefault="00C730E2" w:rsidP="00C730E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t>1.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Postępowanie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prowadzone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jest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języku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polskim.</w:t>
      </w:r>
      <w:r w:rsidRPr="006E2CC6">
        <w:rPr>
          <w:rFonts w:asciiTheme="minorHAnsi" w:hAnsiTheme="minorHAnsi" w:cstheme="minorHAnsi"/>
        </w:rPr>
        <w:br/>
        <w:t xml:space="preserve">2. W postepowaniu o udzielenie zamówienia publicznego, komunikacja między Zamawiającym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a wykonawcami odbywa się przy użyciu Platformy e-Zamówienia, która jest dostępna pod adresem </w:t>
      </w:r>
      <w:hyperlink r:id="rId9" w:history="1">
        <w:r w:rsidRPr="00FC64D6">
          <w:rPr>
            <w:rStyle w:val="Hipercze"/>
            <w:rFonts w:asciiTheme="minorHAnsi" w:hAnsiTheme="minorHAnsi" w:cstheme="minorHAnsi"/>
          </w:rPr>
          <w:t>https://ezamowienia.gov.pl</w:t>
        </w:r>
      </w:hyperlink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 oraz poczty elektronicznej </w:t>
      </w:r>
      <w:hyperlink r:id="rId10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br/>
        <w:t>3.</w:t>
      </w:r>
      <w:r w:rsidRPr="006E2CC6">
        <w:rPr>
          <w:rFonts w:asciiTheme="minorHAnsi" w:hAnsiTheme="minorHAnsi" w:cstheme="minorHAnsi" w:hint="eastAsia"/>
        </w:rPr>
        <w:t>  </w:t>
      </w:r>
      <w:r w:rsidRPr="006E2CC6">
        <w:rPr>
          <w:rFonts w:asciiTheme="minorHAnsi" w:hAnsiTheme="minorHAnsi" w:cstheme="minorHAnsi"/>
        </w:rPr>
        <w:t>Korzystanie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Platformy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jest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bezpłatne.</w:t>
      </w:r>
      <w:r w:rsidRPr="006E2CC6">
        <w:rPr>
          <w:rFonts w:asciiTheme="minorHAnsi" w:hAnsiTheme="minorHAnsi" w:cstheme="minorHAnsi"/>
        </w:rPr>
        <w:br/>
        <w:t>4. Adres strony internetowej prowadzonego postępowania (link prowadzący bezpośrednio</w:t>
      </w:r>
      <w:r w:rsidRPr="006E2CC6">
        <w:rPr>
          <w:rFonts w:asciiTheme="minorHAnsi" w:hAnsiTheme="minorHAnsi" w:cstheme="minorHAnsi"/>
        </w:rPr>
        <w:br/>
        <w:t>do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widoku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postępowania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na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 xml:space="preserve">e-Zamówienia): </w:t>
      </w:r>
    </w:p>
    <w:p w14:paraId="46486963" w14:textId="77777777" w:rsidR="00E56530" w:rsidRDefault="00E56530" w:rsidP="00C730E2">
      <w:pPr>
        <w:spacing w:after="0" w:line="240" w:lineRule="auto"/>
        <w:jc w:val="both"/>
        <w:rPr>
          <w:rFonts w:ascii="Roboto" w:hAnsi="Roboto"/>
          <w:color w:val="0070C0"/>
          <w:shd w:val="clear" w:color="auto" w:fill="FFFFFF"/>
        </w:rPr>
      </w:pPr>
      <w:hyperlink r:id="rId11" w:history="1">
        <w:r w:rsidRPr="00756B09">
          <w:rPr>
            <w:rStyle w:val="Hipercze"/>
          </w:rPr>
          <w:t>https://ezamowienia.gov.pl/mp-client/tenders/ocds-148610-f767acc2-a23d-43d4-b042-69265d78cea6</w:t>
        </w:r>
      </w:hyperlink>
      <w:r>
        <w:t xml:space="preserve"> </w:t>
      </w:r>
      <w:r w:rsidR="00C70464">
        <w:t xml:space="preserve"> </w:t>
      </w:r>
      <w:r w:rsidR="00C730E2" w:rsidRPr="006E2CC6">
        <w:rPr>
          <w:rFonts w:asciiTheme="minorHAnsi" w:hAnsiTheme="minorHAnsi" w:cstheme="minorHAnsi"/>
        </w:rPr>
        <w:br/>
        <w:t>5. Postępowanie można wyszukać również ze strony głównej Platformy e-Zamówienia</w:t>
      </w:r>
      <w:r w:rsidR="00C730E2" w:rsidRPr="006E2CC6">
        <w:rPr>
          <w:rFonts w:asciiTheme="minorHAnsi" w:hAnsiTheme="minorHAnsi" w:cstheme="minorHAnsi"/>
        </w:rPr>
        <w:br/>
        <w:t xml:space="preserve">(przycisk </w:t>
      </w:r>
      <w:r w:rsidR="00C730E2" w:rsidRPr="006E2CC6">
        <w:rPr>
          <w:rFonts w:asciiTheme="minorHAnsi" w:hAnsiTheme="minorHAnsi" w:cstheme="minorHAnsi"/>
          <w:i/>
          <w:iCs/>
        </w:rPr>
        <w:t>„Przeglądaj postępowania/konkursy”</w:t>
      </w:r>
      <w:r w:rsidR="00C730E2" w:rsidRPr="006E2CC6">
        <w:rPr>
          <w:rFonts w:asciiTheme="minorHAnsi" w:hAnsiTheme="minorHAnsi" w:cstheme="minorHAnsi"/>
        </w:rPr>
        <w:t>). Identyfikator (ID) postępowania na</w:t>
      </w:r>
      <w:r w:rsidR="00C730E2" w:rsidRPr="006E2CC6">
        <w:rPr>
          <w:rFonts w:asciiTheme="minorHAnsi" w:hAnsiTheme="minorHAnsi" w:cstheme="minorHAnsi"/>
        </w:rPr>
        <w:br/>
        <w:t xml:space="preserve">Platformie e-Zamówienia: </w:t>
      </w:r>
      <w:r w:rsidRPr="00E56530">
        <w:rPr>
          <w:rFonts w:ascii="Roboto" w:hAnsi="Roboto"/>
          <w:color w:val="0070C0"/>
          <w:shd w:val="clear" w:color="auto" w:fill="FFFFFF"/>
        </w:rPr>
        <w:t>ocds-148610-f767acc2-a23d-43d4-b042-69265d78cea6</w:t>
      </w:r>
    </w:p>
    <w:p w14:paraId="203E96C0" w14:textId="39B094C7" w:rsidR="00C730E2" w:rsidRPr="006E2CC6" w:rsidRDefault="00C730E2" w:rsidP="00C730E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6E2CC6">
        <w:rPr>
          <w:rFonts w:asciiTheme="minorHAnsi" w:hAnsiTheme="minorHAnsi" w:cstheme="minorHAnsi"/>
        </w:rPr>
        <w:t>6. Wykonawca zamierzający wziąć udział w postępowaniu o udzielenie zamówienia publicznego musi posiadać konto podmiotu „Wykonawca” na Platformie e-Zamówienia.</w:t>
      </w:r>
      <w:r w:rsidRPr="006E2CC6">
        <w:rPr>
          <w:rFonts w:asciiTheme="minorHAnsi" w:hAnsiTheme="minorHAnsi" w:cstheme="minorHAnsi"/>
        </w:rPr>
        <w:br/>
        <w:t>7. Szczegółowe informacje na temat zakładania kont podmiotów oraz zasady i warunki korzystania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 z Platformy e-Zamówienia, w tym minimalne wymagania techniczne dotyczące</w:t>
      </w:r>
      <w:r w:rsidRPr="006E2CC6">
        <w:rPr>
          <w:rFonts w:asciiTheme="minorHAnsi" w:hAnsiTheme="minorHAnsi" w:cstheme="minorHAnsi"/>
        </w:rPr>
        <w:br/>
        <w:t xml:space="preserve">sprzętu używanego w celu korzystania z usług określa </w:t>
      </w:r>
      <w:r w:rsidRPr="006E2CC6">
        <w:rPr>
          <w:rFonts w:asciiTheme="minorHAnsi" w:hAnsiTheme="minorHAnsi" w:cstheme="minorHAnsi"/>
          <w:i/>
          <w:iCs/>
        </w:rPr>
        <w:t xml:space="preserve">Regulamin Platformy </w:t>
      </w:r>
      <w:proofErr w:type="spellStart"/>
      <w:r w:rsidRPr="006E2CC6">
        <w:rPr>
          <w:rFonts w:asciiTheme="minorHAnsi" w:hAnsiTheme="minorHAnsi" w:cstheme="minorHAnsi"/>
          <w:i/>
          <w:iCs/>
        </w:rPr>
        <w:t>eZamówienia</w:t>
      </w:r>
      <w:proofErr w:type="spellEnd"/>
      <w:r w:rsidRPr="006E2CC6">
        <w:rPr>
          <w:rFonts w:asciiTheme="minorHAnsi" w:hAnsiTheme="minorHAnsi" w:cstheme="minorHAnsi"/>
          <w:i/>
          <w:iCs/>
        </w:rPr>
        <w:t xml:space="preserve"> </w:t>
      </w:r>
      <w:r w:rsidRPr="006E2CC6">
        <w:rPr>
          <w:rFonts w:asciiTheme="minorHAnsi" w:hAnsiTheme="minorHAnsi" w:cstheme="minorHAnsi"/>
        </w:rPr>
        <w:t>oraz informacje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zamieszczone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zakładce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  <w:i/>
          <w:iCs/>
        </w:rPr>
        <w:t>„Centrum</w:t>
      </w:r>
      <w:r w:rsidRPr="006E2CC6">
        <w:rPr>
          <w:rFonts w:asciiTheme="minorHAnsi" w:hAnsiTheme="minorHAnsi" w:cstheme="minorHAnsi" w:hint="eastAsia"/>
          <w:i/>
          <w:iCs/>
        </w:rPr>
        <w:t> </w:t>
      </w:r>
      <w:r w:rsidRPr="006E2CC6">
        <w:rPr>
          <w:rFonts w:asciiTheme="minorHAnsi" w:hAnsiTheme="minorHAnsi" w:cstheme="minorHAnsi"/>
          <w:i/>
          <w:iCs/>
        </w:rPr>
        <w:t>pomocy”.</w:t>
      </w:r>
    </w:p>
    <w:p w14:paraId="15148EAC" w14:textId="61E6AC4F" w:rsidR="00C730E2" w:rsidRPr="006E2CC6" w:rsidRDefault="00C730E2" w:rsidP="00C730E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t>8. Wymagania techniczne i organizacyjne wysyłania i odbierania dokumentów</w:t>
      </w:r>
      <w:r w:rsidRPr="006E2CC6">
        <w:rPr>
          <w:rFonts w:asciiTheme="minorHAnsi" w:hAnsiTheme="minorHAnsi" w:cstheme="minorHAnsi"/>
        </w:rPr>
        <w:br/>
        <w:t>elektronicznych, elektronicznych kopii dokumentów i oświadczeń oraz informacji</w:t>
      </w:r>
      <w:r w:rsidRPr="006E2CC6">
        <w:rPr>
          <w:rFonts w:asciiTheme="minorHAnsi" w:hAnsiTheme="minorHAnsi" w:cstheme="minorHAnsi"/>
        </w:rPr>
        <w:br/>
        <w:t>przekazywanych przy ich użyciu opisane zostały w Instrukcjach interaktywnych</w:t>
      </w:r>
      <w:r w:rsidRPr="006E2CC6">
        <w:rPr>
          <w:rFonts w:asciiTheme="minorHAnsi" w:hAnsiTheme="minorHAnsi" w:cstheme="minorHAnsi"/>
        </w:rPr>
        <w:br/>
        <w:t>zamieszczonych na e-zamówieniach.</w:t>
      </w:r>
      <w:r w:rsidRPr="006E2CC6">
        <w:rPr>
          <w:rFonts w:asciiTheme="minorHAnsi" w:hAnsiTheme="minorHAnsi" w:cstheme="minorHAnsi"/>
        </w:rPr>
        <w:br/>
      </w:r>
      <w:hyperlink r:id="rId12" w:history="1">
        <w:r w:rsidRPr="00014A2A">
          <w:rPr>
            <w:rStyle w:val="Hipercze"/>
            <w:rFonts w:asciiTheme="minorHAnsi" w:hAnsiTheme="minorHAnsi" w:cstheme="minorHAnsi"/>
          </w:rPr>
          <w:t>https://epzpygmggrsicd.blob.core.windows.net/pod/2021/10/Oferty-3.2_20211016.pdf</w:t>
        </w:r>
      </w:hyperlink>
      <w:r w:rsidRPr="006E2CC6"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9. Przeglądanie i pobieranie treści dokumentacji postępowania nie wymaga posiadania konta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ani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logowania.</w:t>
      </w:r>
      <w:r w:rsidRPr="006E2CC6">
        <w:rPr>
          <w:rFonts w:asciiTheme="minorHAnsi" w:hAnsiTheme="minorHAnsi" w:cstheme="minorHAnsi"/>
        </w:rPr>
        <w:br/>
        <w:t>10. Sposób sporządzenia i przekazywania dokumentów elektronicznych lub dokumentów</w:t>
      </w:r>
      <w:r w:rsidRPr="006E2CC6">
        <w:rPr>
          <w:rFonts w:asciiTheme="minorHAnsi" w:hAnsiTheme="minorHAnsi" w:cstheme="minorHAnsi"/>
        </w:rPr>
        <w:br/>
        <w:t>elektronicznych będących kopią elektroniczną treści zapisanej w postaci papierowej (cyfrowe odwzorowania) musi być zgodny z wymaganiami określonymi w rozporządzeniu</w:t>
      </w:r>
      <w:r w:rsidRPr="006E2CC6">
        <w:rPr>
          <w:rFonts w:asciiTheme="minorHAnsi" w:hAnsiTheme="minorHAnsi" w:cstheme="minorHAnsi"/>
        </w:rPr>
        <w:br/>
        <w:t xml:space="preserve">Prezesa Rady Ministrów z 30 grudnia 2020 r. </w:t>
      </w:r>
      <w:r w:rsidRPr="006E2CC6">
        <w:rPr>
          <w:rFonts w:asciiTheme="minorHAnsi" w:hAnsiTheme="minorHAnsi" w:cstheme="minorHAnsi"/>
          <w:i/>
          <w:iCs/>
        </w:rPr>
        <w:t>w sprawie sposobu sporządzania i przekazywania informacji oraz wymagań technicznych dla dokumentów elektronicznych oraz</w:t>
      </w:r>
      <w:r w:rsidRPr="006E2CC6">
        <w:rPr>
          <w:rFonts w:asciiTheme="minorHAnsi" w:hAnsiTheme="minorHAnsi" w:cstheme="minorHAnsi"/>
          <w:i/>
          <w:iCs/>
        </w:rPr>
        <w:br/>
        <w:t xml:space="preserve">środków komunikacji elektronicznej w postępowaniu o udzielenie zamówienia publicznego lub konkursie </w:t>
      </w:r>
      <w:r w:rsidRPr="006E2CC6">
        <w:rPr>
          <w:rFonts w:asciiTheme="minorHAnsi" w:hAnsiTheme="minorHAnsi" w:cstheme="minorHAnsi"/>
        </w:rPr>
        <w:t xml:space="preserve">(zw. dalej </w:t>
      </w:r>
      <w:r w:rsidRPr="006E2CC6">
        <w:rPr>
          <w:rFonts w:asciiTheme="minorHAnsi" w:hAnsiTheme="minorHAnsi" w:cstheme="minorHAnsi"/>
          <w:i/>
          <w:iCs/>
        </w:rPr>
        <w:t>„Rozporządzeniem w sprawie wymagań dla dokumentów</w:t>
      </w:r>
      <w:r w:rsidRPr="006E2CC6">
        <w:rPr>
          <w:rFonts w:asciiTheme="minorHAnsi" w:hAnsiTheme="minorHAnsi" w:cstheme="minorHAnsi"/>
          <w:i/>
          <w:iCs/>
        </w:rPr>
        <w:br/>
        <w:t xml:space="preserve">elektronicznych”) </w:t>
      </w:r>
      <w:r w:rsidRPr="006E2CC6">
        <w:rPr>
          <w:rFonts w:asciiTheme="minorHAnsi" w:hAnsiTheme="minorHAnsi" w:cstheme="minorHAnsi"/>
        </w:rPr>
        <w:t>oraz rozporządzeniu Ministra Rozwoju, Pracy i Technologii z dnia 23</w:t>
      </w:r>
      <w:r w:rsidRPr="006E2CC6">
        <w:rPr>
          <w:rFonts w:asciiTheme="minorHAnsi" w:hAnsiTheme="minorHAnsi" w:cstheme="minorHAnsi"/>
        </w:rPr>
        <w:br/>
        <w:t>grudnia 2020r. w sprawie podmiotowych środków dowodowych oraz innych dokumentów lub oświadczeń, jakich może żądać zamawiający od wykonawcy (Dz.U. z 2020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poz.2415).</w:t>
      </w:r>
      <w:r w:rsidRPr="006E2CC6">
        <w:rPr>
          <w:rFonts w:asciiTheme="minorHAnsi" w:hAnsiTheme="minorHAnsi" w:cstheme="minorHAnsi"/>
        </w:rPr>
        <w:br/>
        <w:t>11. Dokumenty elektroniczne, o których mowa w §2 ust. 1 rozporządzenia Prezesa Rady Ministrów w sprawie wymagań dla dokumentów elektronicznych, sporządza się w postaci</w:t>
      </w:r>
      <w:r w:rsidRPr="006E2CC6"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lastRenderedPageBreak/>
        <w:t xml:space="preserve">elektronicznej, w formatach danych określonych w przepisach rozporządzenia Rady Ministrów z </w:t>
      </w:r>
      <w:r w:rsidR="00120CD7">
        <w:rPr>
          <w:rFonts w:asciiTheme="minorHAnsi" w:hAnsiTheme="minorHAnsi" w:cstheme="minorHAnsi"/>
        </w:rPr>
        <w:t>21</w:t>
      </w:r>
      <w:r w:rsidRPr="006E2CC6">
        <w:rPr>
          <w:rFonts w:asciiTheme="minorHAnsi" w:hAnsiTheme="minorHAnsi" w:cstheme="minorHAnsi"/>
        </w:rPr>
        <w:t xml:space="preserve"> </w:t>
      </w:r>
      <w:r w:rsidR="00120CD7">
        <w:rPr>
          <w:rFonts w:asciiTheme="minorHAnsi" w:hAnsiTheme="minorHAnsi" w:cstheme="minorHAnsi"/>
        </w:rPr>
        <w:t>maja</w:t>
      </w:r>
      <w:r w:rsidRPr="006E2CC6">
        <w:rPr>
          <w:rFonts w:asciiTheme="minorHAnsi" w:hAnsiTheme="minorHAnsi" w:cstheme="minorHAnsi"/>
        </w:rPr>
        <w:t xml:space="preserve"> 20</w:t>
      </w:r>
      <w:r w:rsidR="00120CD7">
        <w:rPr>
          <w:rFonts w:asciiTheme="minorHAnsi" w:hAnsiTheme="minorHAnsi" w:cstheme="minorHAnsi"/>
        </w:rPr>
        <w:t>24</w:t>
      </w:r>
      <w:r w:rsidRPr="006E2CC6">
        <w:rPr>
          <w:rFonts w:asciiTheme="minorHAnsi" w:hAnsiTheme="minorHAnsi" w:cstheme="minorHAnsi"/>
        </w:rPr>
        <w:t xml:space="preserve">r., w </w:t>
      </w:r>
      <w:r w:rsidRPr="006E2CC6">
        <w:rPr>
          <w:rFonts w:asciiTheme="minorHAnsi" w:hAnsiTheme="minorHAnsi" w:cstheme="minorHAnsi"/>
          <w:i/>
          <w:iCs/>
        </w:rPr>
        <w:t>sprawie Krajowych Ram Interoperacyjności, minimalnych wymagań dla rejestrów publicznych i wymiany informacji w postaci elektronicznej</w:t>
      </w:r>
      <w:r>
        <w:rPr>
          <w:rFonts w:asciiTheme="minorHAnsi" w:hAnsiTheme="minorHAnsi" w:cstheme="minorHAnsi"/>
          <w:i/>
          <w:iCs/>
        </w:rPr>
        <w:t xml:space="preserve"> </w:t>
      </w:r>
      <w:r w:rsidRPr="006E2CC6">
        <w:rPr>
          <w:rFonts w:asciiTheme="minorHAnsi" w:hAnsiTheme="minorHAnsi" w:cstheme="minorHAnsi"/>
          <w:i/>
          <w:iCs/>
        </w:rPr>
        <w:t xml:space="preserve">oraz minimalnych wymagań dla systemów teleinformatycznych </w:t>
      </w:r>
      <w:r w:rsidRPr="006E2CC6">
        <w:rPr>
          <w:rFonts w:asciiTheme="minorHAnsi" w:hAnsiTheme="minorHAnsi" w:cstheme="minorHAnsi"/>
        </w:rPr>
        <w:t xml:space="preserve">(zw. dalej </w:t>
      </w:r>
      <w:r w:rsidRPr="006E2CC6">
        <w:rPr>
          <w:rFonts w:asciiTheme="minorHAnsi" w:hAnsiTheme="minorHAnsi" w:cstheme="minorHAnsi"/>
          <w:i/>
          <w:iCs/>
        </w:rPr>
        <w:t>„Rozporządzeniem w sprawie Krajowych Ram Interoperacyjności”</w:t>
      </w:r>
      <w:r w:rsidRPr="006E2CC6">
        <w:rPr>
          <w:rFonts w:asciiTheme="minorHAnsi" w:hAnsiTheme="minorHAnsi" w:cstheme="minorHAnsi"/>
        </w:rPr>
        <w:t xml:space="preserve">),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>z uwzględnieniem rodzaju przekazywanych danych i przekazuje się jako załączniki. W przypadku formatów, o których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mowa w art. 66 ust.1 ustawy </w:t>
      </w:r>
      <w:proofErr w:type="spellStart"/>
      <w:r w:rsidRPr="006E2CC6">
        <w:rPr>
          <w:rFonts w:asciiTheme="minorHAnsi" w:hAnsiTheme="minorHAnsi" w:cstheme="minorHAnsi"/>
        </w:rPr>
        <w:t>pzp</w:t>
      </w:r>
      <w:proofErr w:type="spellEnd"/>
      <w:r w:rsidRPr="006E2CC6">
        <w:rPr>
          <w:rFonts w:asciiTheme="minorHAnsi" w:hAnsiTheme="minorHAnsi" w:cstheme="minorHAnsi"/>
        </w:rPr>
        <w:t>, ww. regulacje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nie</w:t>
      </w:r>
      <w:r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będą</w:t>
      </w:r>
      <w:r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miały</w:t>
      </w:r>
      <w:r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bezpośredniego</w:t>
      </w:r>
      <w:r>
        <w:rPr>
          <w:rFonts w:asciiTheme="minorHAnsi" w:hAnsiTheme="minorHAnsi" w:cstheme="minorHAnsi"/>
        </w:rPr>
        <w:t> </w:t>
      </w:r>
      <w:r w:rsidRPr="006E2CC6">
        <w:rPr>
          <w:rFonts w:asciiTheme="minorHAnsi" w:hAnsiTheme="minorHAnsi" w:cstheme="minorHAnsi"/>
        </w:rPr>
        <w:t>zastosowania.</w:t>
      </w:r>
      <w:r w:rsidRPr="006E2CC6">
        <w:rPr>
          <w:rFonts w:asciiTheme="minorHAnsi" w:hAnsiTheme="minorHAnsi" w:cstheme="minorHAnsi"/>
        </w:rPr>
        <w:br/>
        <w:t xml:space="preserve">12. Informacje, oświadczenia lub dokumenty, inne niż wymienione w § 2 ust. 1 </w:t>
      </w:r>
      <w:proofErr w:type="spellStart"/>
      <w:r w:rsidRPr="006E2CC6">
        <w:rPr>
          <w:rFonts w:asciiTheme="minorHAnsi" w:hAnsiTheme="minorHAnsi" w:cstheme="minorHAnsi"/>
        </w:rPr>
        <w:t>Rozporzą</w:t>
      </w:r>
      <w:proofErr w:type="spellEnd"/>
      <w:r w:rsidRPr="006E2CC6">
        <w:rPr>
          <w:rFonts w:asciiTheme="minorHAnsi" w:hAnsiTheme="minorHAnsi" w:cstheme="minorHAnsi"/>
        </w:rPr>
        <w:t>-</w:t>
      </w:r>
      <w:r w:rsidRPr="006E2CC6">
        <w:rPr>
          <w:rFonts w:asciiTheme="minorHAnsi" w:hAnsiTheme="minorHAnsi" w:cstheme="minorHAnsi"/>
        </w:rPr>
        <w:br/>
      </w:r>
      <w:proofErr w:type="spellStart"/>
      <w:r w:rsidRPr="006E2CC6">
        <w:rPr>
          <w:rFonts w:asciiTheme="minorHAnsi" w:hAnsiTheme="minorHAnsi" w:cstheme="minorHAnsi"/>
        </w:rPr>
        <w:t>dzenia</w:t>
      </w:r>
      <w:proofErr w:type="spellEnd"/>
      <w:r w:rsidRPr="006E2CC6">
        <w:rPr>
          <w:rFonts w:asciiTheme="minorHAnsi" w:hAnsiTheme="minorHAnsi" w:cstheme="minorHAnsi"/>
        </w:rPr>
        <w:t xml:space="preserve"> w sprawie wymagań dla dokumentów elektronicznych, przekazywane w postępowaniu sporządza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się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w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postaci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elektronicznej:</w:t>
      </w:r>
      <w:r w:rsidRPr="006E2CC6">
        <w:rPr>
          <w:rFonts w:asciiTheme="minorHAnsi" w:hAnsiTheme="minorHAnsi" w:cstheme="minorHAnsi"/>
        </w:rPr>
        <w:br/>
        <w:t>a) W formatach danych określonych w przepisach Rozporządzenia w sprawie Krajowych Ram Interoperacyjności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(i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przekazuje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się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jako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załącznik),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lub</w:t>
      </w:r>
      <w:r w:rsidRPr="006E2CC6">
        <w:rPr>
          <w:rFonts w:asciiTheme="minorHAnsi" w:hAnsiTheme="minorHAnsi" w:cstheme="minorHAnsi"/>
        </w:rPr>
        <w:br/>
        <w:t>b) Jako tekst wpisany bezpośrednio do wiadomości przekazywanej przy użyciu środków</w:t>
      </w:r>
      <w:r w:rsidRPr="006E2CC6">
        <w:rPr>
          <w:rFonts w:asciiTheme="minorHAnsi" w:hAnsiTheme="minorHAnsi" w:cstheme="minorHAnsi"/>
        </w:rPr>
        <w:br/>
        <w:t>komunikacji elektronicznej (np. w treści „Formularza do komunikacji”).</w:t>
      </w:r>
      <w:r w:rsidRPr="006E2CC6">
        <w:rPr>
          <w:rFonts w:asciiTheme="minorHAnsi" w:hAnsiTheme="minorHAnsi" w:cstheme="minorHAnsi"/>
        </w:rPr>
        <w:br/>
        <w:t>13. Jeżeli dokumenty elektroniczne, przekazywane przy użyciu środków komunikacji elektronicznej, zawierają informacje stanowiące tajemnicę przedsiębiorstwa w rozumieniu</w:t>
      </w:r>
      <w:r w:rsidRPr="006E2CC6">
        <w:rPr>
          <w:rFonts w:asciiTheme="minorHAnsi" w:hAnsiTheme="minorHAnsi" w:cstheme="minorHAnsi"/>
        </w:rPr>
        <w:br/>
        <w:t xml:space="preserve">przepisów ustawy z dnia 16 kwietnia 1993r. </w:t>
      </w:r>
      <w:r w:rsidRPr="006E2CC6">
        <w:rPr>
          <w:rFonts w:asciiTheme="minorHAnsi" w:hAnsiTheme="minorHAnsi" w:cstheme="minorHAnsi"/>
          <w:i/>
          <w:iCs/>
        </w:rPr>
        <w:t xml:space="preserve">o zwalczaniu nieuczciwej konkurencji </w:t>
      </w:r>
      <w:r w:rsidRPr="006E2CC6">
        <w:rPr>
          <w:rFonts w:asciiTheme="minorHAnsi" w:hAnsiTheme="minorHAnsi" w:cstheme="minorHAnsi"/>
        </w:rPr>
        <w:t xml:space="preserve">wykonawca w celu utrzymania poufności tych informacji, przekazuje je w wydzielonym i odpowiednio oznaczonym pliku wraz z jednoczesnym zaznaczeniem w nazwie pliku </w:t>
      </w:r>
      <w:r w:rsidRPr="006E2CC6">
        <w:rPr>
          <w:rFonts w:asciiTheme="minorHAnsi" w:hAnsiTheme="minorHAnsi" w:cstheme="minorHAnsi"/>
          <w:i/>
          <w:iCs/>
        </w:rPr>
        <w:t>„Dokument stanowiący tajemnicę</w:t>
      </w:r>
      <w:r w:rsidRPr="006E2CC6">
        <w:rPr>
          <w:rFonts w:asciiTheme="minorHAnsi" w:hAnsiTheme="minorHAnsi" w:cstheme="minorHAnsi" w:hint="eastAsia"/>
          <w:i/>
          <w:iCs/>
        </w:rPr>
        <w:t> </w:t>
      </w:r>
      <w:r w:rsidRPr="006E2CC6">
        <w:rPr>
          <w:rFonts w:asciiTheme="minorHAnsi" w:hAnsiTheme="minorHAnsi" w:cstheme="minorHAnsi"/>
          <w:i/>
          <w:iCs/>
        </w:rPr>
        <w:t>przedsiębiorstwa”.</w:t>
      </w: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14. Komunikacja w postępowaniu, </w:t>
      </w:r>
      <w:r w:rsidRPr="006E2CC6">
        <w:rPr>
          <w:rFonts w:asciiTheme="minorHAnsi" w:hAnsiTheme="minorHAnsi" w:cstheme="minorHAnsi"/>
          <w:b/>
          <w:bCs/>
        </w:rPr>
        <w:t xml:space="preserve">z wyłączeniem składania ofert </w:t>
      </w:r>
      <w:r w:rsidRPr="006E2CC6">
        <w:rPr>
          <w:rFonts w:asciiTheme="minorHAnsi" w:hAnsiTheme="minorHAnsi" w:cstheme="minorHAnsi"/>
        </w:rPr>
        <w:t xml:space="preserve">odbywa się drogą elektroniczną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za pośrednictwem formularzy do komunikacji dostępnych w zakładce „Formularze” („Formularze do komunikacji”). Za pośrednictwem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>odbywa się w szczególności przekazywanie wezwań, zawiadomień i zadawanie pytań. Formularze do komunikacji umożliwiają również dołączanie załącznika do przesyłanej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 xml:space="preserve">wiadomości (przycisk </w:t>
      </w:r>
      <w:r w:rsidRPr="006E2CC6">
        <w:rPr>
          <w:rFonts w:asciiTheme="minorHAnsi" w:hAnsiTheme="minorHAnsi" w:cstheme="minorHAnsi"/>
          <w:i/>
          <w:iCs/>
        </w:rPr>
        <w:t xml:space="preserve">„dodaj załącznik”). </w:t>
      </w:r>
      <w:r w:rsidRPr="006E2CC6">
        <w:rPr>
          <w:rFonts w:asciiTheme="minorHAnsi" w:hAnsiTheme="minorHAnsi" w:cstheme="minorHAnsi"/>
        </w:rPr>
        <w:t xml:space="preserve">Komunikacja może się odbywać również za pośrednictwem poczty elektronicznej Zamawiającego na adres email: </w:t>
      </w:r>
      <w:hyperlink r:id="rId13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br/>
        <w:t xml:space="preserve">W przypadku załączników, które są zgodne z ustawą </w:t>
      </w:r>
      <w:proofErr w:type="spellStart"/>
      <w:r w:rsidRPr="006E2CC6">
        <w:rPr>
          <w:rFonts w:asciiTheme="minorHAnsi" w:hAnsiTheme="minorHAnsi" w:cstheme="minorHAnsi"/>
        </w:rPr>
        <w:t>pzp</w:t>
      </w:r>
      <w:proofErr w:type="spellEnd"/>
      <w:r w:rsidRPr="006E2CC6">
        <w:rPr>
          <w:rFonts w:asciiTheme="minorHAnsi" w:hAnsiTheme="minorHAnsi" w:cstheme="minorHAnsi"/>
        </w:rPr>
        <w:t xml:space="preserve"> lub Rozporządzeniem </w:t>
      </w:r>
      <w:r w:rsidRPr="006E2CC6">
        <w:rPr>
          <w:rFonts w:asciiTheme="minorHAnsi" w:hAnsiTheme="minorHAnsi" w:cstheme="minorHAnsi"/>
          <w:i/>
          <w:iCs/>
        </w:rPr>
        <w:t xml:space="preserve">w sprawie wymagań </w:t>
      </w:r>
      <w:r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  <w:i/>
          <w:iCs/>
        </w:rPr>
        <w:t xml:space="preserve">dla dokumentów elektronicznych, </w:t>
      </w:r>
      <w:r w:rsidRPr="006E2CC6">
        <w:rPr>
          <w:rFonts w:asciiTheme="minorHAnsi" w:hAnsiTheme="minorHAnsi" w:cstheme="minorHAnsi"/>
        </w:rPr>
        <w:t>opatrzone kwalifikowanym podpisem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elektronicznym, podpisem zaufanym lub podpisem osobistym, mogą być opatrzone,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zgodnie z wyborem wykonawcy/wykonawcy wspólnie ubiegającego się o udzielenie zamówienia/podmiotu udostępniającego zasoby, podpisem typu zewnętrznego lub wewnętrznego. W zależności od rodzaju podpisu i jego typu (zewnętrzny, wewnętrzny) dodaje się uprzednio podpisane dokumenty wraz z wygenerowanym plikiem podpisu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 (typ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zewnętrzny) lub dokument z wszytym podpisem (typ wewnętrzny).</w:t>
      </w:r>
      <w:r w:rsidRPr="006E2CC6">
        <w:rPr>
          <w:rFonts w:asciiTheme="minorHAnsi" w:hAnsiTheme="minorHAnsi" w:cstheme="minorHAnsi"/>
        </w:rPr>
        <w:br/>
        <w:t xml:space="preserve">15. Możliwość korzystania w postępowaniu z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 xml:space="preserve">w pełnym zakresie wymaga posiadania konta </w:t>
      </w:r>
      <w:r w:rsidRPr="006E2CC6">
        <w:rPr>
          <w:rFonts w:asciiTheme="minorHAnsi" w:hAnsiTheme="minorHAnsi" w:cstheme="minorHAnsi"/>
          <w:i/>
          <w:iCs/>
        </w:rPr>
        <w:t xml:space="preserve">„Wykonawcy” </w:t>
      </w:r>
      <w:r w:rsidRPr="006E2CC6">
        <w:rPr>
          <w:rFonts w:asciiTheme="minorHAnsi" w:hAnsiTheme="minorHAnsi" w:cstheme="minorHAnsi"/>
        </w:rPr>
        <w:t xml:space="preserve">na platformie e-Zamówienia oraz zalogowania się na Platformie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 xml:space="preserve">e-Zamówienia. Do korzystania z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>służących do zadawania pytań dotyczących treści dokumentów zamówienia wystarczające jest posiadanie</w:t>
      </w:r>
      <w:r>
        <w:rPr>
          <w:rFonts w:asciiTheme="minorHAnsi" w:hAnsiTheme="minorHAnsi" w:cstheme="minorHAnsi"/>
        </w:rPr>
        <w:t xml:space="preserve"> </w:t>
      </w:r>
      <w:r w:rsidRPr="006E2CC6">
        <w:rPr>
          <w:rFonts w:asciiTheme="minorHAnsi" w:hAnsiTheme="minorHAnsi" w:cstheme="minorHAnsi"/>
        </w:rPr>
        <w:t>tzw.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Konta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uproszczonego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na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Platformie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e-Zamówienia.</w:t>
      </w:r>
      <w:r w:rsidRPr="006E2CC6">
        <w:rPr>
          <w:rFonts w:asciiTheme="minorHAnsi" w:hAnsiTheme="minorHAnsi" w:cstheme="minorHAnsi"/>
        </w:rPr>
        <w:br/>
        <w:t>16. Wszystkie wysłane i odebrane w postępowaniu przez wykonawcę wiadomości widoczne</w:t>
      </w:r>
      <w:r w:rsidRPr="006E2CC6">
        <w:rPr>
          <w:rFonts w:asciiTheme="minorHAnsi" w:hAnsiTheme="minorHAnsi" w:cstheme="minorHAnsi"/>
        </w:rPr>
        <w:br/>
        <w:t xml:space="preserve">są po zalogowaniu w podglądzie postępowania w zakładce </w:t>
      </w:r>
      <w:r w:rsidRPr="006E2CC6">
        <w:rPr>
          <w:rFonts w:asciiTheme="minorHAnsi" w:hAnsiTheme="minorHAnsi" w:cstheme="minorHAnsi"/>
          <w:i/>
          <w:iCs/>
        </w:rPr>
        <w:t>„Komunikacja”.</w:t>
      </w:r>
      <w:r w:rsidRPr="006E2CC6">
        <w:rPr>
          <w:rFonts w:asciiTheme="minorHAnsi" w:hAnsiTheme="minorHAnsi" w:cstheme="minorHAnsi"/>
          <w:i/>
          <w:iCs/>
        </w:rPr>
        <w:br/>
      </w:r>
      <w:r w:rsidRPr="006E2CC6">
        <w:rPr>
          <w:rFonts w:asciiTheme="minorHAnsi" w:hAnsiTheme="minorHAnsi" w:cstheme="minorHAnsi"/>
        </w:rPr>
        <w:t xml:space="preserve">17. Maksymalny rozmiar plików przesłanych za pośrednictwem </w:t>
      </w:r>
      <w:r w:rsidRPr="006E2CC6">
        <w:rPr>
          <w:rFonts w:asciiTheme="minorHAnsi" w:hAnsiTheme="minorHAnsi" w:cstheme="minorHAnsi"/>
          <w:i/>
          <w:iCs/>
        </w:rPr>
        <w:t xml:space="preserve">„Formularzy do komunikacji” </w:t>
      </w:r>
      <w:r w:rsidRPr="006E2CC6">
        <w:rPr>
          <w:rFonts w:asciiTheme="minorHAnsi" w:hAnsiTheme="minorHAnsi" w:cstheme="minorHAnsi"/>
        </w:rPr>
        <w:t>wynosi 150MB (wielkość ta dotyczy plików przesłanych jako załączniki do jednego</w:t>
      </w:r>
      <w:r w:rsidRPr="006E2CC6">
        <w:rPr>
          <w:rFonts w:asciiTheme="minorHAnsi" w:hAnsiTheme="minorHAnsi" w:cstheme="minorHAnsi"/>
        </w:rPr>
        <w:br/>
        <w:t>formularza).</w:t>
      </w:r>
      <w:r w:rsidRPr="006E2CC6">
        <w:rPr>
          <w:rFonts w:asciiTheme="minorHAnsi" w:hAnsiTheme="minorHAnsi" w:cstheme="minorHAnsi"/>
        </w:rPr>
        <w:br/>
        <w:t xml:space="preserve">18. Minimalne wymagania techniczne dotyczące sprzętu używanego w celu korzystania </w:t>
      </w:r>
      <w:r w:rsidRPr="006E2CC6">
        <w:rPr>
          <w:rFonts w:asciiTheme="minorHAnsi" w:hAnsiTheme="minorHAnsi" w:cstheme="minorHAnsi"/>
        </w:rPr>
        <w:br/>
        <w:t xml:space="preserve">z usług Platformy e-Zamówienia oraz informacje dotyczące specyfikacji połączenia </w:t>
      </w:r>
      <w:r>
        <w:rPr>
          <w:rFonts w:asciiTheme="minorHAnsi" w:hAnsiTheme="minorHAnsi" w:cstheme="minorHAnsi"/>
        </w:rPr>
        <w:br/>
      </w:r>
      <w:r w:rsidRPr="006E2CC6">
        <w:rPr>
          <w:rFonts w:asciiTheme="minorHAnsi" w:hAnsiTheme="minorHAnsi" w:cstheme="minorHAnsi"/>
        </w:rPr>
        <w:t>określa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Regulamin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Platformy</w:t>
      </w:r>
      <w:r w:rsidRPr="006E2CC6">
        <w:rPr>
          <w:rFonts w:asciiTheme="minorHAnsi" w:hAnsiTheme="minorHAnsi" w:cstheme="minorHAnsi" w:hint="eastAsia"/>
        </w:rPr>
        <w:t> </w:t>
      </w:r>
      <w:r w:rsidRPr="006E2CC6">
        <w:rPr>
          <w:rFonts w:asciiTheme="minorHAnsi" w:hAnsiTheme="minorHAnsi" w:cstheme="minorHAnsi"/>
        </w:rPr>
        <w:t>e-Zamówienia.</w:t>
      </w:r>
      <w:r w:rsidRPr="006E2CC6">
        <w:rPr>
          <w:rFonts w:asciiTheme="minorHAnsi" w:hAnsiTheme="minorHAnsi" w:cstheme="minorHAnsi"/>
        </w:rPr>
        <w:br/>
        <w:t>19. W przypadku problemów technicznych i awarii związanych z funkcjonowaniem Platformy e-Zamówienia użytkownicy mogą skorzystać ze wsparcia technicznego dostępnego</w:t>
      </w:r>
      <w:r w:rsidRPr="006E2CC6">
        <w:rPr>
          <w:rFonts w:asciiTheme="minorHAnsi" w:hAnsiTheme="minorHAnsi" w:cstheme="minorHAnsi"/>
        </w:rPr>
        <w:br/>
        <w:t>pod numerem telefonu (32) 77 88 999 lub drogą elektroniczną poprzez formularz udostępniony na stronie internetowej https://ezamowienia.gov.pl w zakładce „Zgłoś problem”.</w:t>
      </w:r>
    </w:p>
    <w:p w14:paraId="50B20B9D" w14:textId="77777777" w:rsidR="00C730E2" w:rsidRDefault="00C730E2" w:rsidP="00E56D10">
      <w:pPr>
        <w:numPr>
          <w:ilvl w:val="0"/>
          <w:numId w:val="102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6E2CC6">
        <w:rPr>
          <w:rFonts w:asciiTheme="minorHAnsi" w:hAnsiTheme="minorHAnsi" w:cstheme="minorHAnsi"/>
        </w:rPr>
        <w:lastRenderedPageBreak/>
        <w:t>W szczególnie uzasadnionych przypadkach uniemożliwiających komunikację</w:t>
      </w:r>
      <w:r w:rsidRPr="006E2CC6">
        <w:rPr>
          <w:rFonts w:asciiTheme="minorHAnsi" w:hAnsiTheme="minorHAnsi" w:cstheme="minorHAnsi"/>
        </w:rPr>
        <w:br/>
        <w:t>wykonawcy i Zamawiającego za pośrednictwem Platformy e-Zamówienia,</w:t>
      </w:r>
      <w:r w:rsidRPr="006E2CC6">
        <w:rPr>
          <w:rFonts w:asciiTheme="minorHAnsi" w:hAnsiTheme="minorHAnsi" w:cstheme="minorHAnsi"/>
        </w:rPr>
        <w:br/>
        <w:t>Zamawiający dopuszcza komunikację za pomocą poczty elektronicznej na adres</w:t>
      </w:r>
      <w:r w:rsidRPr="006E2CC6">
        <w:rPr>
          <w:rFonts w:asciiTheme="minorHAnsi" w:hAnsiTheme="minorHAnsi" w:cstheme="minorHAnsi"/>
        </w:rPr>
        <w:br/>
        <w:t xml:space="preserve">e-mail: </w:t>
      </w:r>
      <w:hyperlink r:id="rId14" w:history="1">
        <w:r w:rsidRPr="006E2CC6">
          <w:rPr>
            <w:rStyle w:val="Hipercze"/>
            <w:rFonts w:asciiTheme="minorHAnsi" w:hAnsiTheme="minorHAnsi" w:cstheme="minorHAnsi"/>
          </w:rPr>
          <w:t>sekretariat@lasymiejskie.waw.pl</w:t>
        </w:r>
      </w:hyperlink>
      <w:r w:rsidRPr="006E2CC6">
        <w:rPr>
          <w:rFonts w:asciiTheme="minorHAnsi" w:hAnsiTheme="minorHAnsi" w:cstheme="minorHAnsi"/>
        </w:rPr>
        <w:t xml:space="preserve">  (nie dotyczy składania ofert).</w:t>
      </w:r>
    </w:p>
    <w:p w14:paraId="24FE0B16" w14:textId="77777777" w:rsidR="009C75F2" w:rsidRPr="006E2CC6" w:rsidRDefault="009C75F2" w:rsidP="009C75F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031CC4" w14:textId="77777777" w:rsidR="00973399" w:rsidRPr="00D3233D" w:rsidRDefault="00973399">
      <w:pPr>
        <w:spacing w:after="0" w:line="230" w:lineRule="auto"/>
        <w:ind w:left="40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28F35095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46737620" w14:textId="1C28694D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A45F14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2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6878B2E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Termin związania ofertą </w:t>
            </w:r>
          </w:p>
        </w:tc>
      </w:tr>
    </w:tbl>
    <w:p w14:paraId="19673B0C" w14:textId="1244A113" w:rsidR="00973399" w:rsidRPr="00D3233D" w:rsidRDefault="00AD7D51" w:rsidP="00371806">
      <w:pPr>
        <w:spacing w:before="240" w:after="0" w:line="230" w:lineRule="auto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jest związany </w:t>
      </w:r>
      <w:r w:rsidRPr="00F968C7">
        <w:rPr>
          <w:rFonts w:asciiTheme="minorHAnsi" w:eastAsia="Palatino Linotype" w:hAnsiTheme="minorHAnsi" w:cstheme="minorHAnsi"/>
          <w:color w:val="000000"/>
          <w:lang w:eastAsia="pl-PL"/>
        </w:rPr>
        <w:t xml:space="preserve">ofertą </w:t>
      </w:r>
      <w:r w:rsidR="000A7C14" w:rsidRPr="00043F71">
        <w:rPr>
          <w:rFonts w:asciiTheme="minorHAnsi" w:eastAsia="Palatino Linotype" w:hAnsiTheme="minorHAnsi" w:cstheme="minorHAnsi"/>
          <w:b/>
          <w:lang w:eastAsia="pl-PL"/>
        </w:rPr>
        <w:t>do dnia</w:t>
      </w:r>
      <w:r w:rsidR="006E2B5D" w:rsidRPr="00043F71">
        <w:rPr>
          <w:rFonts w:asciiTheme="minorHAnsi" w:eastAsia="Palatino Linotype" w:hAnsiTheme="minorHAnsi" w:cstheme="minorHAnsi"/>
          <w:b/>
          <w:lang w:eastAsia="pl-PL"/>
        </w:rPr>
        <w:t xml:space="preserve"> </w:t>
      </w:r>
      <w:r w:rsidR="003A1FC1">
        <w:rPr>
          <w:rFonts w:asciiTheme="minorHAnsi" w:eastAsia="Palatino Linotype" w:hAnsiTheme="minorHAnsi" w:cstheme="minorHAnsi"/>
          <w:b/>
          <w:lang w:eastAsia="pl-PL"/>
        </w:rPr>
        <w:t>8</w:t>
      </w:r>
      <w:r w:rsidR="00AC285C" w:rsidRPr="00043F71">
        <w:rPr>
          <w:rFonts w:asciiTheme="minorHAnsi" w:eastAsia="Palatino Linotype" w:hAnsiTheme="minorHAnsi" w:cstheme="minorHAnsi"/>
          <w:b/>
          <w:lang w:eastAsia="pl-PL"/>
        </w:rPr>
        <w:t xml:space="preserve"> </w:t>
      </w:r>
      <w:r w:rsidR="001B7D3C" w:rsidRPr="00043F71">
        <w:rPr>
          <w:rFonts w:asciiTheme="minorHAnsi" w:eastAsia="Palatino Linotype" w:hAnsiTheme="minorHAnsi" w:cstheme="minorHAnsi"/>
          <w:b/>
          <w:lang w:eastAsia="pl-PL"/>
        </w:rPr>
        <w:t xml:space="preserve">stycznia </w:t>
      </w:r>
      <w:r w:rsidR="0011018A" w:rsidRPr="00043F71">
        <w:rPr>
          <w:rFonts w:asciiTheme="minorHAnsi" w:eastAsia="Palatino Linotype" w:hAnsiTheme="minorHAnsi" w:cstheme="minorHAnsi"/>
          <w:b/>
          <w:lang w:eastAsia="pl-PL"/>
        </w:rPr>
        <w:t>202</w:t>
      </w:r>
      <w:r w:rsidR="001B7D3C" w:rsidRPr="00043F71">
        <w:rPr>
          <w:rFonts w:asciiTheme="minorHAnsi" w:eastAsia="Palatino Linotype" w:hAnsiTheme="minorHAnsi" w:cstheme="minorHAnsi"/>
          <w:b/>
          <w:lang w:eastAsia="pl-PL"/>
        </w:rPr>
        <w:t>5</w:t>
      </w:r>
      <w:r w:rsidRPr="00043F71">
        <w:rPr>
          <w:rFonts w:asciiTheme="minorHAnsi" w:eastAsia="Palatino Linotype" w:hAnsiTheme="minorHAnsi" w:cstheme="minorHAnsi"/>
          <w:b/>
          <w:lang w:eastAsia="pl-PL"/>
        </w:rPr>
        <w:t xml:space="preserve"> r.</w:t>
      </w:r>
      <w:r w:rsidRPr="00F141E5">
        <w:rPr>
          <w:rFonts w:asciiTheme="minorHAnsi" w:eastAsia="Palatino Linotype" w:hAnsiTheme="minorHAnsi" w:cstheme="minorHAnsi"/>
          <w:lang w:eastAsia="pl-PL"/>
        </w:rPr>
        <w:t xml:space="preserve"> </w:t>
      </w:r>
    </w:p>
    <w:p w14:paraId="750F1F81" w14:textId="77777777" w:rsidR="0052749A" w:rsidRPr="00D3233D" w:rsidRDefault="0052749A">
      <w:pPr>
        <w:spacing w:after="0"/>
        <w:ind w:left="360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600BDEC6" w14:textId="77777777">
        <w:trPr>
          <w:trHeight w:val="281"/>
        </w:trPr>
        <w:tc>
          <w:tcPr>
            <w:tcW w:w="1447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47F22ADB" w14:textId="75795B3E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A45F14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3</w:t>
            </w:r>
          </w:p>
        </w:tc>
        <w:tc>
          <w:tcPr>
            <w:tcW w:w="7684" w:type="dxa"/>
            <w:shd w:val="clear" w:color="auto" w:fill="A6A6A6"/>
            <w:tcMar>
              <w:top w:w="64" w:type="dxa"/>
              <w:left w:w="0" w:type="dxa"/>
              <w:bottom w:w="0" w:type="dxa"/>
              <w:right w:w="115" w:type="dxa"/>
            </w:tcMar>
          </w:tcPr>
          <w:p w14:paraId="3062F98A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Opis sposobu przygotowywania oferty </w:t>
            </w:r>
          </w:p>
        </w:tc>
      </w:tr>
    </w:tbl>
    <w:p w14:paraId="7B41DFE7" w14:textId="77777777" w:rsidR="00A45F14" w:rsidRDefault="00A45F14" w:rsidP="000522E4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2937968F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spacing w:before="120" w:after="0"/>
        <w:ind w:left="425" w:hanging="357"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Oferta wraz z załącznikami musi zostać sporządzona w języku polskim, złożona w postaci elektronicznej oraz podpisana kwalifikowanym podpisem elektronicznym, podpisem </w:t>
      </w:r>
      <w:r w:rsidRPr="00571778">
        <w:rPr>
          <w:rFonts w:asciiTheme="minorHAnsi" w:hAnsiTheme="minorHAnsi" w:cstheme="minorHAnsi"/>
        </w:rPr>
        <w:br/>
        <w:t xml:space="preserve">osobistym lub podpisem zaufanym pod rygorem nieważności. Złożenie oferty wymaga od wykonawcy zarejestrowania się i zalogowania na Platformie e-Zamówienia dostępnej pod adresem </w:t>
      </w:r>
      <w:hyperlink r:id="rId15" w:history="1">
        <w:r w:rsidRPr="00571778">
          <w:rPr>
            <w:rStyle w:val="Hipercze"/>
            <w:rFonts w:asciiTheme="minorHAnsi" w:hAnsiTheme="minorHAnsi" w:cstheme="minorHAnsi"/>
          </w:rPr>
          <w:t>https://ezamowienia.gov.pl</w:t>
        </w:r>
      </w:hyperlink>
      <w:r w:rsidRPr="00571778">
        <w:rPr>
          <w:rStyle w:val="Hipercze"/>
          <w:rFonts w:asciiTheme="minorHAnsi" w:hAnsiTheme="minorHAnsi" w:cstheme="minorHAnsi"/>
        </w:rPr>
        <w:t>.</w:t>
      </w:r>
    </w:p>
    <w:p w14:paraId="5497A651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Wykonawca może złożyć tylko jedną ofertę.</w:t>
      </w:r>
    </w:p>
    <w:p w14:paraId="58D45E5F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Treść oferty musi odpowiadać treści SWZ.</w:t>
      </w:r>
    </w:p>
    <w:p w14:paraId="66354065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Zamawiający nie posługuje się interaktywnym formularzem oferty przewidzianym przez Platformę e</w:t>
      </w:r>
      <w:r w:rsidRPr="00571778">
        <w:rPr>
          <w:rFonts w:asciiTheme="minorHAnsi" w:hAnsiTheme="minorHAnsi" w:cstheme="minorHAnsi"/>
        </w:rPr>
        <w:noBreakHyphen/>
        <w:t>Zamówienia.</w:t>
      </w:r>
    </w:p>
    <w:p w14:paraId="23F45363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>Ofertę należy złożyć na formularzu stanowiącym załącznik nr 4 do SWZ.</w:t>
      </w:r>
    </w:p>
    <w:p w14:paraId="6F2FB7A2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Wykonawca składa ofertę za pośrednictwem zakładki </w:t>
      </w:r>
      <w:r w:rsidRPr="00571778">
        <w:rPr>
          <w:rFonts w:asciiTheme="minorHAnsi" w:hAnsiTheme="minorHAnsi" w:cstheme="minorHAnsi"/>
          <w:i/>
          <w:iCs/>
        </w:rPr>
        <w:t xml:space="preserve">„oferty/wnioski”, </w:t>
      </w:r>
      <w:r w:rsidRPr="00571778">
        <w:rPr>
          <w:rFonts w:asciiTheme="minorHAnsi" w:hAnsiTheme="minorHAnsi" w:cstheme="minorHAnsi"/>
        </w:rPr>
        <w:t xml:space="preserve">widocznej w podglądzie postępowania po zalogowaniu się na konto Wykonawcy. Po wybraniu przycisku </w:t>
      </w:r>
      <w:r w:rsidRPr="00571778">
        <w:rPr>
          <w:rFonts w:asciiTheme="minorHAnsi" w:hAnsiTheme="minorHAnsi" w:cstheme="minorHAnsi"/>
          <w:i/>
          <w:iCs/>
        </w:rPr>
        <w:t xml:space="preserve">„złóż ofertę” </w:t>
      </w:r>
      <w:r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</w:rPr>
        <w:t xml:space="preserve">system prezentuje okno składania oferty umożliwiające przekazanie dokumentów elektronicznych, w którym znajdują się dwa pola </w:t>
      </w:r>
      <w:r w:rsidRPr="00571778">
        <w:rPr>
          <w:rFonts w:asciiTheme="minorHAnsi" w:hAnsiTheme="minorHAnsi" w:cstheme="minorHAnsi"/>
          <w:i/>
          <w:iCs/>
        </w:rPr>
        <w:t>„</w:t>
      </w:r>
      <w:proofErr w:type="spellStart"/>
      <w:r w:rsidRPr="00571778">
        <w:rPr>
          <w:rFonts w:asciiTheme="minorHAnsi" w:hAnsiTheme="minorHAnsi" w:cstheme="minorHAnsi"/>
          <w:i/>
          <w:iCs/>
        </w:rPr>
        <w:t>drag&amp;drop</w:t>
      </w:r>
      <w:proofErr w:type="spellEnd"/>
      <w:r w:rsidRPr="00571778">
        <w:rPr>
          <w:rFonts w:asciiTheme="minorHAnsi" w:hAnsiTheme="minorHAnsi" w:cstheme="minorHAnsi"/>
          <w:i/>
          <w:iCs/>
        </w:rPr>
        <w:t xml:space="preserve">” („przeciągnij” </w:t>
      </w:r>
      <w:r w:rsidRPr="00571778">
        <w:rPr>
          <w:rFonts w:asciiTheme="minorHAnsi" w:hAnsiTheme="minorHAnsi" w:cstheme="minorHAnsi"/>
          <w:i/>
          <w:iCs/>
        </w:rPr>
        <w:br/>
        <w:t xml:space="preserve">i „upuść”) </w:t>
      </w:r>
      <w:r w:rsidRPr="00571778">
        <w:rPr>
          <w:rFonts w:asciiTheme="minorHAnsi" w:hAnsiTheme="minorHAnsi" w:cstheme="minorHAnsi"/>
        </w:rPr>
        <w:t xml:space="preserve">służące do dodawania plików. </w:t>
      </w:r>
      <w:r>
        <w:rPr>
          <w:rFonts w:asciiTheme="minorHAnsi" w:hAnsiTheme="minorHAnsi" w:cstheme="minorHAnsi"/>
        </w:rPr>
        <w:t>W p</w:t>
      </w:r>
      <w:r w:rsidRPr="00571778">
        <w:rPr>
          <w:rFonts w:asciiTheme="minorHAnsi" w:hAnsiTheme="minorHAnsi" w:cstheme="minorHAnsi"/>
        </w:rPr>
        <w:t>ol</w:t>
      </w:r>
      <w:r>
        <w:rPr>
          <w:rFonts w:asciiTheme="minorHAnsi" w:hAnsiTheme="minorHAnsi" w:cstheme="minorHAnsi"/>
        </w:rPr>
        <w:t>u</w:t>
      </w:r>
      <w:r w:rsidRPr="00571778">
        <w:rPr>
          <w:rFonts w:asciiTheme="minorHAnsi" w:hAnsiTheme="minorHAnsi" w:cstheme="minorHAnsi"/>
        </w:rPr>
        <w:t xml:space="preserve"> </w:t>
      </w:r>
      <w:r w:rsidRPr="00571778">
        <w:rPr>
          <w:rFonts w:asciiTheme="minorHAnsi" w:hAnsiTheme="minorHAnsi" w:cstheme="minorHAnsi"/>
          <w:i/>
          <w:iCs/>
        </w:rPr>
        <w:t xml:space="preserve">„Wypełniony formularz oferty” </w:t>
      </w:r>
      <w:r w:rsidRPr="00571778">
        <w:rPr>
          <w:rFonts w:asciiTheme="minorHAnsi" w:hAnsiTheme="minorHAnsi" w:cstheme="minorHAnsi"/>
        </w:rPr>
        <w:t xml:space="preserve">należy </w:t>
      </w:r>
      <w:r>
        <w:rPr>
          <w:rFonts w:asciiTheme="minorHAnsi" w:hAnsiTheme="minorHAnsi" w:cstheme="minorHAnsi"/>
        </w:rPr>
        <w:t>dodać ofertę</w:t>
      </w:r>
      <w:r w:rsidRPr="0057177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571778">
        <w:rPr>
          <w:rFonts w:asciiTheme="minorHAnsi" w:hAnsiTheme="minorHAnsi" w:cstheme="minorHAnsi"/>
        </w:rPr>
        <w:t xml:space="preserve">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dokumenty przedstawione w ofercie przez Wykonawcę” </w:t>
      </w:r>
      <w:r w:rsidRPr="00571778">
        <w:rPr>
          <w:rFonts w:asciiTheme="minorHAnsi" w:hAnsiTheme="minorHAnsi" w:cstheme="minorHAnsi"/>
        </w:rPr>
        <w:t xml:space="preserve">wykonawca dodaje dokumenty składane wraz z ofertą. </w:t>
      </w:r>
    </w:p>
    <w:p w14:paraId="14A4A44F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Jeżeli wraz z ofertą składane są dokumenty zawierające tajemnicę przedsiębiorstwa </w:t>
      </w:r>
      <w:r w:rsidRPr="00571778">
        <w:rPr>
          <w:rFonts w:asciiTheme="minorHAnsi" w:hAnsiTheme="minorHAnsi" w:cstheme="minorHAnsi"/>
        </w:rPr>
        <w:br/>
        <w:t xml:space="preserve">wykonawca, w celu utrzymania poufności tych informacji, przekazuje je w wydzielonym i odpowiednio oznaczonym pliku, wraz z jednoczesnym zaznaczeniem w nazwie pliku </w:t>
      </w:r>
      <w:r w:rsidRPr="00571778">
        <w:rPr>
          <w:rFonts w:asciiTheme="minorHAnsi" w:hAnsiTheme="minorHAnsi" w:cstheme="minorHAnsi"/>
          <w:i/>
          <w:iCs/>
        </w:rPr>
        <w:t xml:space="preserve">„dokument stanowiący tajemnice przedsiębiorstwa”. </w:t>
      </w:r>
      <w:r w:rsidRPr="00571778">
        <w:rPr>
          <w:rFonts w:asciiTheme="minorHAnsi" w:hAnsiTheme="minorHAnsi" w:cstheme="minorHAnsi"/>
        </w:rPr>
        <w:t xml:space="preserve">Zarówno załącznik stanowiący tajemnicę przedsiębiorstwa jak i uzasadnienie zastrzeżenia tajemnicy przedsiębiorstwa należy dodać 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</w:t>
      </w:r>
      <w:r>
        <w:rPr>
          <w:rFonts w:asciiTheme="minorHAnsi" w:hAnsiTheme="minorHAnsi" w:cstheme="minorHAnsi"/>
          <w:i/>
          <w:iCs/>
        </w:rPr>
        <w:br/>
      </w:r>
      <w:r w:rsidRPr="00571778">
        <w:rPr>
          <w:rFonts w:asciiTheme="minorHAnsi" w:hAnsiTheme="minorHAnsi" w:cstheme="minorHAnsi"/>
          <w:i/>
          <w:iCs/>
        </w:rPr>
        <w:t>dokumenty przedstawione w ofercie przez Wykonawcę”.</w:t>
      </w:r>
    </w:p>
    <w:p w14:paraId="0B403841" w14:textId="77777777" w:rsidR="00A45F14" w:rsidRPr="00571778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571778">
        <w:rPr>
          <w:rFonts w:asciiTheme="minorHAnsi" w:hAnsiTheme="minorHAnsi" w:cstheme="minorHAnsi"/>
        </w:rPr>
        <w:t xml:space="preserve">Oferta oraz pozostałe dokumenty wchodzące w skład oferty lub składane wraz z ofertą, które są zgodne z ustawą lub rozporządzeniem Prezesa Rady Ministrów w sprawie </w:t>
      </w:r>
      <w:r w:rsidRPr="00571778">
        <w:rPr>
          <w:rFonts w:asciiTheme="minorHAnsi" w:hAnsiTheme="minorHAnsi" w:cstheme="minorHAnsi"/>
        </w:rPr>
        <w:br/>
        <w:t xml:space="preserve">wymagań dla dokumentów elektronicznych, opatrzone kwalifikowanym podpisem elektronicznym, podpisem zaufanym lub podpisem osobistym, mogą być opatrzone podpisem typu zewnętrznego lub wewnętrznego. </w:t>
      </w:r>
      <w:r w:rsidRPr="00571778">
        <w:rPr>
          <w:rFonts w:asciiTheme="minorHAnsi" w:hAnsiTheme="minorHAnsi" w:cstheme="minorHAnsi"/>
        </w:rPr>
        <w:br/>
        <w:t xml:space="preserve">W zależności od rodzaju podpisu i jego typu (zewnętrzny, wewnętrzny) w polu </w:t>
      </w:r>
      <w:r w:rsidRPr="00571778">
        <w:rPr>
          <w:rFonts w:asciiTheme="minorHAnsi" w:hAnsiTheme="minorHAnsi" w:cstheme="minorHAnsi"/>
          <w:i/>
          <w:iCs/>
        </w:rPr>
        <w:t xml:space="preserve">„Załączniki i inne dokumenty przedstawione w ofercie przez Wykonawcę” </w:t>
      </w:r>
      <w:r w:rsidRPr="00571778">
        <w:rPr>
          <w:rFonts w:asciiTheme="minorHAnsi" w:hAnsiTheme="minorHAnsi" w:cstheme="minorHAnsi"/>
        </w:rPr>
        <w:t xml:space="preserve">dodaje się uprzednio podpisane dokumenty, wraz z wygenerowanym plikiem podpisu (typ zewnętrzny) lub dokument </w:t>
      </w:r>
      <w:r w:rsidRPr="00571778">
        <w:rPr>
          <w:rFonts w:asciiTheme="minorHAnsi" w:hAnsiTheme="minorHAnsi" w:cstheme="minorHAnsi"/>
        </w:rPr>
        <w:br/>
        <w:t>z wszytym podpisem (typ wewnętrzny).</w:t>
      </w:r>
    </w:p>
    <w:p w14:paraId="39BAC904" w14:textId="77777777" w:rsidR="00A45F14" w:rsidRPr="00815053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4DBE6928" w14:textId="77777777" w:rsidR="00A45F14" w:rsidRPr="00815053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>Oferta może być złożona tylko do upływu terminu składania ofert.</w:t>
      </w:r>
    </w:p>
    <w:p w14:paraId="1CD5010B" w14:textId="77777777" w:rsidR="00A45F14" w:rsidRPr="00815053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t xml:space="preserve">Wykonawca może przed upływem terminu składania ofert wycofać ofertę. Wykonawca wycofuje ofertę w zakładce </w:t>
      </w:r>
      <w:r w:rsidRPr="00815053">
        <w:rPr>
          <w:rFonts w:asciiTheme="minorHAnsi" w:hAnsiTheme="minorHAnsi" w:cstheme="minorHAnsi"/>
          <w:i/>
          <w:iCs/>
        </w:rPr>
        <w:t xml:space="preserve">„Oferty/wnioski” </w:t>
      </w:r>
      <w:r w:rsidRPr="00815053">
        <w:rPr>
          <w:rFonts w:asciiTheme="minorHAnsi" w:hAnsiTheme="minorHAnsi" w:cstheme="minorHAnsi"/>
        </w:rPr>
        <w:t xml:space="preserve">używając przycisku </w:t>
      </w:r>
      <w:r w:rsidRPr="00815053">
        <w:rPr>
          <w:rFonts w:asciiTheme="minorHAnsi" w:hAnsiTheme="minorHAnsi" w:cstheme="minorHAnsi"/>
          <w:i/>
          <w:iCs/>
        </w:rPr>
        <w:t>„Wycofaj ofertę”.</w:t>
      </w:r>
    </w:p>
    <w:p w14:paraId="3295D0D9" w14:textId="77777777" w:rsidR="00A45F14" w:rsidRPr="00815053" w:rsidRDefault="00A45F14" w:rsidP="00E56D10">
      <w:pPr>
        <w:pStyle w:val="Akapitzlist"/>
        <w:numPr>
          <w:ilvl w:val="0"/>
          <w:numId w:val="104"/>
        </w:numPr>
        <w:suppressAutoHyphens w:val="0"/>
        <w:autoSpaceDN/>
        <w:ind w:left="426"/>
        <w:contextualSpacing/>
        <w:textAlignment w:val="auto"/>
        <w:rPr>
          <w:rFonts w:asciiTheme="minorHAnsi" w:hAnsiTheme="minorHAnsi" w:cstheme="minorHAnsi"/>
        </w:rPr>
      </w:pPr>
      <w:r w:rsidRPr="00815053">
        <w:rPr>
          <w:rFonts w:asciiTheme="minorHAnsi" w:hAnsiTheme="minorHAnsi" w:cstheme="minorHAnsi"/>
        </w:rPr>
        <w:lastRenderedPageBreak/>
        <w:t xml:space="preserve">Maksymalny łączny rozmiar plików stanowiących ofertę lub składanych wraz z ofertą </w:t>
      </w:r>
      <w:r w:rsidRPr="00815053">
        <w:rPr>
          <w:rFonts w:asciiTheme="minorHAnsi" w:hAnsiTheme="minorHAnsi" w:cstheme="minorHAnsi"/>
        </w:rPr>
        <w:br/>
        <w:t>to 250 MB.</w:t>
      </w:r>
    </w:p>
    <w:p w14:paraId="3879E41B" w14:textId="77777777" w:rsidR="00A45F14" w:rsidRPr="00CF63F1" w:rsidRDefault="00A45F14" w:rsidP="00E56D10">
      <w:pPr>
        <w:numPr>
          <w:ilvl w:val="0"/>
          <w:numId w:val="104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bookmarkStart w:id="5" w:name="_Hlk129845316"/>
      <w:r w:rsidRPr="00CF63F1">
        <w:rPr>
          <w:rFonts w:eastAsia="Palatino Linotype" w:cstheme="minorHAnsi"/>
          <w:color w:val="000000"/>
          <w:lang w:eastAsia="pl-PL"/>
        </w:rPr>
        <w:t>Do oferty dołącza się oświadczenia z art. 125 ust. 1 ustawy, zgodne ze wzorem zawartym w załączniku nr 5 i 5a do SWZ.</w:t>
      </w:r>
    </w:p>
    <w:p w14:paraId="3730C064" w14:textId="77777777" w:rsidR="00A45F14" w:rsidRPr="00CF63F1" w:rsidRDefault="00A45F14" w:rsidP="000522E4">
      <w:pPr>
        <w:ind w:left="426"/>
        <w:jc w:val="both"/>
        <w:rPr>
          <w:rFonts w:cstheme="minorHAnsi"/>
        </w:rPr>
      </w:pPr>
      <w:r w:rsidRPr="00CF63F1">
        <w:rPr>
          <w:rFonts w:cstheme="minorHAnsi"/>
        </w:rPr>
        <w:t xml:space="preserve">W przypadku wspólnego ubiegania się o zamówienie przez wykonawców, ww. oświadczenie składa każdy z tych wykonawców. Oświadczenia te potwierdzają brak podstaw wykluczenia </w:t>
      </w:r>
      <w:r>
        <w:rPr>
          <w:rFonts w:cstheme="minorHAnsi"/>
        </w:rPr>
        <w:br/>
      </w:r>
      <w:r w:rsidRPr="00CF63F1">
        <w:rPr>
          <w:rFonts w:cstheme="minorHAnsi"/>
        </w:rPr>
        <w:t xml:space="preserve">oraz spełnianie warunków udziału w postępowaniu w zakresie, w jakim każdy z tych wykonawców wykazuje spełnianie warunków udziału w postępowaniu. </w:t>
      </w:r>
    </w:p>
    <w:p w14:paraId="64519B56" w14:textId="77777777" w:rsidR="00A45F14" w:rsidRPr="00CF63F1" w:rsidRDefault="00A45F14" w:rsidP="00E56D10">
      <w:pPr>
        <w:numPr>
          <w:ilvl w:val="0"/>
          <w:numId w:val="104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r w:rsidRPr="00CF63F1">
        <w:rPr>
          <w:rFonts w:eastAsia="Palatino Linotype" w:cstheme="minorHAnsi"/>
          <w:color w:val="000000"/>
          <w:lang w:eastAsia="pl-PL"/>
        </w:rPr>
        <w:t>W przypadku polegania na zdolnościach lub sytuacji podmiotów udostępniających zasoby, wykonawca przedstawia, wraz z oświadczeniem, o którym mowa w art. 125 ust. 1 NPZP także oświadczenie podmiotu udostępniającego zasoby, potwierdzające brak podstaw wykluczenia tego podmiotu oraz odpowiednio spełnianie warunków udziału w postępowaniu w zakresie, w jakim wykonawca powołuje się na jego zasoby.</w:t>
      </w:r>
    </w:p>
    <w:p w14:paraId="29C1185F" w14:textId="77777777" w:rsidR="00A45F14" w:rsidRPr="00CF63F1" w:rsidRDefault="00A45F14" w:rsidP="00E56D10">
      <w:pPr>
        <w:numPr>
          <w:ilvl w:val="0"/>
          <w:numId w:val="104"/>
        </w:numPr>
        <w:spacing w:after="154" w:line="230" w:lineRule="auto"/>
        <w:ind w:left="426"/>
        <w:jc w:val="both"/>
        <w:rPr>
          <w:rFonts w:eastAsia="Palatino Linotype" w:cstheme="minorHAnsi"/>
          <w:color w:val="000000"/>
          <w:lang w:eastAsia="pl-PL"/>
        </w:rPr>
      </w:pPr>
      <w:r w:rsidRPr="00CF63F1">
        <w:rPr>
          <w:rFonts w:eastAsia="Palatino Linotype" w:cstheme="minorHAnsi"/>
          <w:color w:val="000000"/>
          <w:lang w:eastAsia="pl-PL"/>
        </w:rPr>
        <w:t xml:space="preserve">W celu potwierdzenia, że </w:t>
      </w:r>
      <w:r w:rsidRPr="00CF63F1">
        <w:rPr>
          <w:rFonts w:eastAsia="Palatino Linotype" w:cstheme="minorHAnsi"/>
          <w:b/>
          <w:bCs/>
          <w:color w:val="000000"/>
          <w:lang w:eastAsia="pl-PL"/>
        </w:rPr>
        <w:t xml:space="preserve">osoba działająca w imieniu Wykonawcy jest umocowana do jego reprezentowania </w:t>
      </w:r>
      <w:r w:rsidRPr="00CF63F1">
        <w:rPr>
          <w:rFonts w:eastAsia="Palatino Linotype" w:cstheme="minorHAnsi"/>
          <w:color w:val="000000"/>
          <w:lang w:eastAsia="pl-PL"/>
        </w:rPr>
        <w:t>Zamawiający żąda złożenia:</w:t>
      </w:r>
    </w:p>
    <w:p w14:paraId="6FD0BE17" w14:textId="77777777" w:rsidR="00A45F14" w:rsidRPr="00CF63F1" w:rsidRDefault="00A45F14" w:rsidP="00E56D10">
      <w:pPr>
        <w:numPr>
          <w:ilvl w:val="1"/>
          <w:numId w:val="103"/>
        </w:numPr>
        <w:spacing w:after="95" w:line="225" w:lineRule="auto"/>
        <w:ind w:hanging="425"/>
        <w:jc w:val="both"/>
        <w:rPr>
          <w:rFonts w:eastAsia="Palatino Linotype" w:cstheme="minorHAnsi"/>
          <w:lang w:eastAsia="pl-PL"/>
        </w:rPr>
      </w:pPr>
      <w:r w:rsidRPr="00CF63F1">
        <w:rPr>
          <w:rFonts w:eastAsia="Palatino Linotype" w:cstheme="minorHAnsi"/>
          <w:lang w:eastAsia="pl-PL"/>
        </w:rPr>
        <w:t>pełnomocnictwa lub innego dokumentu potwierdzającego umocowanie do reprezentowania Wykonawcy (jeżeli umocowanie do reprezentowania nie wynika z dokumentu rejestrowego);</w:t>
      </w:r>
    </w:p>
    <w:p w14:paraId="3619606F" w14:textId="77777777" w:rsidR="00A45F14" w:rsidRPr="00CF63F1" w:rsidRDefault="00A45F14" w:rsidP="00E56D10">
      <w:pPr>
        <w:numPr>
          <w:ilvl w:val="1"/>
          <w:numId w:val="103"/>
        </w:numPr>
        <w:spacing w:after="95" w:line="225" w:lineRule="auto"/>
        <w:ind w:hanging="425"/>
        <w:jc w:val="both"/>
        <w:rPr>
          <w:rFonts w:eastAsia="Palatino Linotype" w:cstheme="minorHAnsi"/>
          <w:lang w:eastAsia="pl-PL"/>
        </w:rPr>
      </w:pPr>
      <w:r w:rsidRPr="00CF63F1">
        <w:rPr>
          <w:rFonts w:eastAsia="Palatino Linotype" w:cstheme="minorHAnsi"/>
          <w:lang w:eastAsia="pl-PL"/>
        </w:rPr>
        <w:t xml:space="preserve">postanowienie pkt 1 stosuje się odpowiednio do osoby działającej w imieniu wykonawców wspólnie ubiegających się o udzielenie zamówienia; </w:t>
      </w:r>
    </w:p>
    <w:p w14:paraId="06954158" w14:textId="77777777" w:rsidR="00A45F14" w:rsidRDefault="00A45F14" w:rsidP="00A45F14">
      <w:pPr>
        <w:spacing w:after="95" w:line="225" w:lineRule="auto"/>
        <w:ind w:left="785"/>
        <w:jc w:val="both"/>
        <w:rPr>
          <w:rFonts w:eastAsia="Palatino Linotype" w:cstheme="minorHAnsi"/>
          <w:color w:val="000000"/>
          <w:lang w:eastAsia="pl-PL"/>
        </w:rPr>
      </w:pPr>
      <w:r w:rsidRPr="00CF63F1">
        <w:rPr>
          <w:rFonts w:eastAsia="Palatino Linotype" w:cstheme="minorHAnsi"/>
          <w:lang w:eastAsia="pl-PL"/>
        </w:rPr>
        <w:t>postanowienia pkt 1-2 stosuje się odpowiednio do osoby działającej w imieniu podmiotu udostępniającego zasoby na zasadach określonych w art. 118 ustawy.</w:t>
      </w:r>
      <w:r>
        <w:rPr>
          <w:rFonts w:eastAsia="Palatino Linotype" w:cstheme="minorHAnsi"/>
          <w:color w:val="000000"/>
          <w:lang w:eastAsia="pl-PL"/>
        </w:rPr>
        <w:t xml:space="preserve"> </w:t>
      </w:r>
      <w:bookmarkEnd w:id="5"/>
    </w:p>
    <w:p w14:paraId="771B784D" w14:textId="77777777" w:rsidR="00F968C7" w:rsidRDefault="00F968C7" w:rsidP="00A45F14">
      <w:pPr>
        <w:spacing w:after="95" w:line="225" w:lineRule="auto"/>
        <w:ind w:left="785"/>
        <w:jc w:val="both"/>
        <w:rPr>
          <w:rFonts w:eastAsia="Palatino Linotype" w:cstheme="minorHAnsi"/>
          <w:color w:val="000000"/>
          <w:lang w:eastAsia="pl-PL"/>
        </w:rPr>
      </w:pPr>
    </w:p>
    <w:p w14:paraId="4F269C76" w14:textId="77777777" w:rsidR="00E24720" w:rsidRDefault="00E24720" w:rsidP="00A45F14">
      <w:pPr>
        <w:spacing w:after="95" w:line="225" w:lineRule="auto"/>
        <w:ind w:left="785"/>
        <w:jc w:val="both"/>
        <w:rPr>
          <w:rFonts w:eastAsia="Palatino Linotype" w:cstheme="minorHAnsi"/>
          <w:lang w:eastAsia="pl-PL"/>
        </w:rPr>
      </w:pP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CA0BF6" w:rsidRPr="00D3233D" w14:paraId="2AA5F532" w14:textId="77777777" w:rsidTr="0010553D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2FA4D394" w14:textId="15930D55" w:rsidR="00CA0BF6" w:rsidRPr="00D3233D" w:rsidRDefault="00CA0BF6" w:rsidP="0010553D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4E2E67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4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615590EE" w14:textId="6E7150C6" w:rsidR="00CA0BF6" w:rsidRPr="00D3233D" w:rsidRDefault="00CA0BF6" w:rsidP="0010553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Wadium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</w:tr>
    </w:tbl>
    <w:p w14:paraId="46F1A9F7" w14:textId="3D910701" w:rsidR="00D75F00" w:rsidRPr="00D50D21" w:rsidRDefault="00D75F00" w:rsidP="0088784B">
      <w:pPr>
        <w:numPr>
          <w:ilvl w:val="6"/>
          <w:numId w:val="80"/>
        </w:numPr>
        <w:spacing w:before="240" w:after="154" w:line="230" w:lineRule="auto"/>
        <w:ind w:left="426"/>
        <w:jc w:val="both"/>
        <w:rPr>
          <w:rFonts w:asciiTheme="minorHAnsi" w:hAnsiTheme="minorHAnsi" w:cstheme="minorHAnsi"/>
        </w:rPr>
      </w:pPr>
      <w:r w:rsidRPr="00C94826">
        <w:rPr>
          <w:rFonts w:asciiTheme="minorHAnsi" w:hAnsiTheme="minorHAnsi" w:cstheme="minorHAnsi"/>
        </w:rPr>
        <w:t xml:space="preserve">Przystępujący do przetargu zobowiązany jest do złożenia wadium w wysokości:  </w:t>
      </w:r>
    </w:p>
    <w:p w14:paraId="6E8BD548" w14:textId="22611AF2" w:rsidR="00D50D21" w:rsidRPr="00307F6C" w:rsidRDefault="00D50D21" w:rsidP="00D50D21">
      <w:pPr>
        <w:spacing w:after="0"/>
        <w:ind w:left="405"/>
        <w:rPr>
          <w:rFonts w:asciiTheme="minorHAnsi" w:hAnsiTheme="minorHAnsi" w:cstheme="minorHAnsi"/>
        </w:rPr>
      </w:pPr>
      <w:r w:rsidRPr="00307F6C">
        <w:rPr>
          <w:rFonts w:asciiTheme="minorHAnsi" w:hAnsiTheme="minorHAnsi" w:cstheme="minorHAnsi"/>
        </w:rPr>
        <w:t>dla I  części zamówienia:  </w:t>
      </w:r>
      <w:r w:rsidR="00043F71" w:rsidRPr="002D22C0">
        <w:rPr>
          <w:rFonts w:asciiTheme="minorHAnsi" w:hAnsiTheme="minorHAnsi" w:cstheme="minorHAnsi"/>
        </w:rPr>
        <w:t>250</w:t>
      </w:r>
      <w:r w:rsidRPr="002D22C0">
        <w:rPr>
          <w:rFonts w:asciiTheme="minorHAnsi" w:hAnsiTheme="minorHAnsi" w:cstheme="minorHAnsi"/>
        </w:rPr>
        <w:t xml:space="preserve">,00 zł (słownie: </w:t>
      </w:r>
      <w:r w:rsidR="00043F71" w:rsidRPr="002D22C0">
        <w:rPr>
          <w:rFonts w:asciiTheme="minorHAnsi" w:hAnsiTheme="minorHAnsi" w:cstheme="minorHAnsi"/>
        </w:rPr>
        <w:t>dwieście pięćdziesiąt</w:t>
      </w:r>
      <w:r w:rsidRPr="002D22C0">
        <w:rPr>
          <w:rFonts w:asciiTheme="minorHAnsi" w:hAnsiTheme="minorHAnsi" w:cstheme="minorHAnsi"/>
        </w:rPr>
        <w:t xml:space="preserve"> złotych).</w:t>
      </w:r>
      <w:r w:rsidRPr="00307F6C">
        <w:rPr>
          <w:rFonts w:asciiTheme="minorHAnsi" w:hAnsiTheme="minorHAnsi" w:cstheme="minorHAnsi"/>
        </w:rPr>
        <w:t xml:space="preserve"> </w:t>
      </w:r>
    </w:p>
    <w:p w14:paraId="7BB51FA4" w14:textId="753F6149" w:rsidR="00D50D21" w:rsidRDefault="00D50D21" w:rsidP="006D0CC0">
      <w:pPr>
        <w:pStyle w:val="Akapitzlist"/>
        <w:spacing w:after="0"/>
        <w:ind w:left="405" w:firstLine="0"/>
        <w:rPr>
          <w:rFonts w:asciiTheme="minorHAnsi" w:hAnsiTheme="minorHAnsi" w:cstheme="minorHAnsi"/>
          <w:color w:val="auto"/>
        </w:rPr>
      </w:pPr>
      <w:r w:rsidRPr="00307F6C">
        <w:rPr>
          <w:rFonts w:asciiTheme="minorHAnsi" w:hAnsiTheme="minorHAnsi" w:cstheme="minorHAnsi"/>
          <w:color w:val="auto"/>
        </w:rPr>
        <w:t xml:space="preserve">dla II części </w:t>
      </w:r>
      <w:r w:rsidRPr="002D22C0">
        <w:rPr>
          <w:rFonts w:asciiTheme="minorHAnsi" w:hAnsiTheme="minorHAnsi" w:cstheme="minorHAnsi"/>
          <w:color w:val="auto"/>
        </w:rPr>
        <w:t xml:space="preserve">zamówienia: </w:t>
      </w:r>
      <w:r w:rsidR="00014A2A" w:rsidRPr="002D22C0">
        <w:rPr>
          <w:rFonts w:asciiTheme="minorHAnsi" w:hAnsiTheme="minorHAnsi" w:cstheme="minorHAnsi"/>
          <w:color w:val="auto"/>
        </w:rPr>
        <w:t>4</w:t>
      </w:r>
      <w:r w:rsidR="002D22C0" w:rsidRPr="002D22C0">
        <w:rPr>
          <w:rFonts w:asciiTheme="minorHAnsi" w:hAnsiTheme="minorHAnsi" w:cstheme="minorHAnsi"/>
          <w:color w:val="auto"/>
        </w:rPr>
        <w:t>0</w:t>
      </w:r>
      <w:r w:rsidR="00014A2A" w:rsidRPr="002D22C0">
        <w:rPr>
          <w:rFonts w:asciiTheme="minorHAnsi" w:hAnsiTheme="minorHAnsi" w:cstheme="minorHAnsi"/>
          <w:color w:val="auto"/>
        </w:rPr>
        <w:t>0</w:t>
      </w:r>
      <w:r w:rsidRPr="002D22C0">
        <w:rPr>
          <w:rFonts w:asciiTheme="minorHAnsi" w:hAnsiTheme="minorHAnsi" w:cstheme="minorHAnsi"/>
          <w:color w:val="auto"/>
        </w:rPr>
        <w:t xml:space="preserve">,00 zł (słownie: </w:t>
      </w:r>
      <w:r w:rsidR="00014A2A" w:rsidRPr="002D22C0">
        <w:rPr>
          <w:rFonts w:asciiTheme="minorHAnsi" w:hAnsiTheme="minorHAnsi" w:cstheme="minorHAnsi"/>
          <w:color w:val="auto"/>
        </w:rPr>
        <w:t xml:space="preserve">czterysta </w:t>
      </w:r>
      <w:r w:rsidRPr="002D22C0">
        <w:rPr>
          <w:rFonts w:asciiTheme="minorHAnsi" w:hAnsiTheme="minorHAnsi" w:cstheme="minorHAnsi"/>
          <w:color w:val="auto"/>
        </w:rPr>
        <w:t>złotych).</w:t>
      </w:r>
    </w:p>
    <w:p w14:paraId="2EE4D083" w14:textId="77777777" w:rsidR="006D0CC0" w:rsidRPr="006D0CC0" w:rsidRDefault="006D0CC0" w:rsidP="006D0CC0">
      <w:pPr>
        <w:pStyle w:val="Akapitzlist"/>
        <w:spacing w:after="0"/>
        <w:ind w:left="405" w:firstLine="0"/>
        <w:rPr>
          <w:rFonts w:asciiTheme="minorHAnsi" w:hAnsiTheme="minorHAnsi" w:cstheme="minorHAnsi"/>
          <w:color w:val="auto"/>
        </w:rPr>
      </w:pPr>
    </w:p>
    <w:p w14:paraId="40123814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Wadium musi obejmować pełen okres związania ofertą.</w:t>
      </w:r>
    </w:p>
    <w:p w14:paraId="15FE3ED2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Wadium może być wniesione w jednej lub kilku formach wskazanych w art. 97 ust. 7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>.</w:t>
      </w:r>
    </w:p>
    <w:p w14:paraId="55BCB2D0" w14:textId="3EA66A86" w:rsidR="00D75F00" w:rsidRPr="008517B7" w:rsidRDefault="00D75F00" w:rsidP="0088784B">
      <w:pPr>
        <w:numPr>
          <w:ilvl w:val="6"/>
          <w:numId w:val="80"/>
        </w:numPr>
        <w:spacing w:after="154" w:line="230" w:lineRule="auto"/>
        <w:ind w:left="425" w:hanging="357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Wadium w pieniądzu należy wnieść na rachunek Zamawiającego: 48 10301508 0000 0005 5005 6038 z dopiskiem na przelewie: „wadium  - </w:t>
      </w:r>
      <w:r w:rsidRPr="008517B7">
        <w:rPr>
          <w:rFonts w:asciiTheme="minorHAnsi" w:hAnsiTheme="minorHAnsi" w:cstheme="minorHAnsi"/>
        </w:rPr>
        <w:t xml:space="preserve">postępowanie nr </w:t>
      </w:r>
      <w:r w:rsidR="000522E4">
        <w:rPr>
          <w:rFonts w:asciiTheme="minorHAnsi" w:hAnsiTheme="minorHAnsi" w:cstheme="minorHAnsi"/>
        </w:rPr>
        <w:t>LM-W.ZP.260.27.2024</w:t>
      </w:r>
      <w:r w:rsidRPr="008517B7">
        <w:rPr>
          <w:rFonts w:asciiTheme="minorHAnsi" w:hAnsiTheme="minorHAnsi" w:cstheme="minorHAnsi"/>
        </w:rPr>
        <w:t xml:space="preserve">” </w:t>
      </w:r>
    </w:p>
    <w:p w14:paraId="4324BC11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5" w:hanging="357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Kopię polecenia przelewu lub wydruk z przelewu elektronicznego zaleca się złożyć wraz z ofertą.</w:t>
      </w:r>
    </w:p>
    <w:p w14:paraId="734F9E3B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5" w:hanging="357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Wadium musi wpłynąć na wskazany rachunek bankowy Zamawiającego przed upływem terminu składania ofert (decyduje data wpływu na rachunek bankowy Zamawiającego).</w:t>
      </w:r>
    </w:p>
    <w:p w14:paraId="50763744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Wadium wnoszone w poręczeniach lub gwarancjach należy załączyć do oferty  w oryginale </w:t>
      </w:r>
      <w:r>
        <w:rPr>
          <w:rFonts w:asciiTheme="minorHAnsi" w:hAnsiTheme="minorHAnsi" w:cstheme="minorHAnsi"/>
        </w:rPr>
        <w:br/>
      </w:r>
      <w:r w:rsidRPr="004F7C52">
        <w:rPr>
          <w:rFonts w:asciiTheme="minorHAnsi" w:hAnsiTheme="minorHAnsi" w:cstheme="minorHAnsi"/>
        </w:rPr>
        <w:t>w postaci dokumentu elektronicznego podpisanego kwalifikowanym podpisem elektronicznym przez wystawcę dokumentu i powinno zawierać następujące elementy:</w:t>
      </w:r>
    </w:p>
    <w:p w14:paraId="5C6DDFE3" w14:textId="4DCC1B9E" w:rsidR="00D75F00" w:rsidRPr="00E421BF" w:rsidRDefault="00D75F00" w:rsidP="00E56D10">
      <w:pPr>
        <w:numPr>
          <w:ilvl w:val="6"/>
          <w:numId w:val="98"/>
        </w:numPr>
        <w:spacing w:after="0" w:line="230" w:lineRule="auto"/>
        <w:ind w:left="851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nazwę dającego zlecenie (wykonawcy), beneficjenta gwarancji (zamawiającego), gwaranta/poręczyciela oraz wskazanie ich siedzib. Beneficjentem wskazanym </w:t>
      </w:r>
      <w:r w:rsidRPr="00E421BF">
        <w:rPr>
          <w:rFonts w:asciiTheme="minorHAnsi" w:hAnsiTheme="minorHAnsi" w:cstheme="minorHAnsi"/>
        </w:rPr>
        <w:t>w gwarancji lub poręczeniu musi być nazwa i adres zamawiającego</w:t>
      </w:r>
    </w:p>
    <w:p w14:paraId="7E32FA54" w14:textId="77777777" w:rsidR="00D75F00" w:rsidRPr="004F7C52" w:rsidRDefault="00D75F00" w:rsidP="00E56D10">
      <w:pPr>
        <w:numPr>
          <w:ilvl w:val="6"/>
          <w:numId w:val="98"/>
        </w:numPr>
        <w:spacing w:after="0" w:line="230" w:lineRule="auto"/>
        <w:ind w:left="851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określenie wierzytelności, która ma być zabezpieczona gwarancją/poręczeniem,</w:t>
      </w:r>
    </w:p>
    <w:p w14:paraId="04BA53D1" w14:textId="77777777" w:rsidR="00D75F00" w:rsidRPr="004F7C52" w:rsidRDefault="00D75F00" w:rsidP="00E56D10">
      <w:pPr>
        <w:numPr>
          <w:ilvl w:val="6"/>
          <w:numId w:val="98"/>
        </w:numPr>
        <w:spacing w:after="0" w:line="230" w:lineRule="auto"/>
        <w:ind w:left="851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kwotę gwarancji/poręczenia,</w:t>
      </w:r>
    </w:p>
    <w:p w14:paraId="7B2E3098" w14:textId="77777777" w:rsidR="00D75F00" w:rsidRPr="004F7C52" w:rsidRDefault="00D75F00" w:rsidP="00E56D10">
      <w:pPr>
        <w:numPr>
          <w:ilvl w:val="6"/>
          <w:numId w:val="98"/>
        </w:numPr>
        <w:spacing w:after="0" w:line="230" w:lineRule="auto"/>
        <w:ind w:left="851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>termin ważności gwarancji/poręczenia,</w:t>
      </w:r>
    </w:p>
    <w:p w14:paraId="360B35D9" w14:textId="77777777" w:rsidR="00D75F00" w:rsidRPr="004F7C52" w:rsidRDefault="00D75F00" w:rsidP="00E56D10">
      <w:pPr>
        <w:numPr>
          <w:ilvl w:val="6"/>
          <w:numId w:val="98"/>
        </w:numPr>
        <w:spacing w:after="0" w:line="230" w:lineRule="auto"/>
        <w:ind w:left="851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lastRenderedPageBreak/>
        <w:t xml:space="preserve">zobowiązanie gwaranta do zapłacenia kwoty gwarancji/poręczenia bezwarunkowo, </w:t>
      </w:r>
      <w:r>
        <w:rPr>
          <w:rFonts w:asciiTheme="minorHAnsi" w:hAnsiTheme="minorHAnsi" w:cstheme="minorHAnsi"/>
        </w:rPr>
        <w:br/>
      </w:r>
      <w:r w:rsidRPr="004F7C52">
        <w:rPr>
          <w:rFonts w:asciiTheme="minorHAnsi" w:hAnsiTheme="minorHAnsi" w:cstheme="minorHAnsi"/>
        </w:rPr>
        <w:t xml:space="preserve">na pierwsze pisemne żądanie zamawiającego, w sytuacjach określonych w art. 98 ust. 6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>.</w:t>
      </w:r>
    </w:p>
    <w:p w14:paraId="671D9EC5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W przypadku, gdy wykonawca nie wniósł wadium lub wniósł w sposób nieprawidłowy lub nie utrzymywał wadium nieprzerwanie do upływu terminu związania ofertą lub złożył wniosek o zwrot wadium, w przypadku o którym mowa w art. 98 ust. 2 pkt 3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 xml:space="preserve">, zamawiający odrzuci ofertę na podstawie art. 226 ust. 1 pkt 14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>.</w:t>
      </w:r>
    </w:p>
    <w:p w14:paraId="7660DCB5" w14:textId="77777777" w:rsidR="00D75F00" w:rsidRPr="004F7C52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Zamawiający dokona zwrotu wadium na zasadach określonych w art. 98 ust. 1–5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>.</w:t>
      </w:r>
    </w:p>
    <w:p w14:paraId="7BCE2D17" w14:textId="57DCC354" w:rsidR="00CA0BF6" w:rsidRPr="00D75F00" w:rsidRDefault="00D75F00" w:rsidP="0088784B">
      <w:pPr>
        <w:numPr>
          <w:ilvl w:val="6"/>
          <w:numId w:val="80"/>
        </w:numPr>
        <w:spacing w:after="154" w:line="230" w:lineRule="auto"/>
        <w:ind w:left="426"/>
        <w:jc w:val="both"/>
        <w:rPr>
          <w:rFonts w:asciiTheme="minorHAnsi" w:hAnsiTheme="minorHAnsi" w:cstheme="minorHAnsi"/>
        </w:rPr>
      </w:pPr>
      <w:r w:rsidRPr="004F7C52">
        <w:rPr>
          <w:rFonts w:asciiTheme="minorHAnsi" w:hAnsiTheme="minorHAnsi" w:cstheme="minorHAnsi"/>
        </w:rPr>
        <w:t xml:space="preserve">Zamawiający zatrzymuje wadium wraz z odsetkami na podstawie art. 98 ust. 6 ustawy </w:t>
      </w:r>
      <w:proofErr w:type="spellStart"/>
      <w:r w:rsidRPr="004F7C52">
        <w:rPr>
          <w:rFonts w:asciiTheme="minorHAnsi" w:hAnsiTheme="minorHAnsi" w:cstheme="minorHAnsi"/>
        </w:rPr>
        <w:t>Pzp</w:t>
      </w:r>
      <w:proofErr w:type="spellEnd"/>
      <w:r w:rsidRPr="004F7C52">
        <w:rPr>
          <w:rFonts w:asciiTheme="minorHAnsi" w:hAnsiTheme="minorHAnsi" w:cstheme="minorHAnsi"/>
        </w:rPr>
        <w:t>.</w:t>
      </w:r>
    </w:p>
    <w:tbl>
      <w:tblPr>
        <w:tblW w:w="9131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0ED2131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4F04ABCF" w14:textId="02FDA91B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5</w:t>
            </w:r>
          </w:p>
        </w:tc>
        <w:tc>
          <w:tcPr>
            <w:tcW w:w="7684" w:type="dxa"/>
            <w:shd w:val="clear" w:color="auto" w:fill="A6A6A6"/>
            <w:tcMar>
              <w:top w:w="72" w:type="dxa"/>
              <w:left w:w="0" w:type="dxa"/>
              <w:bottom w:w="0" w:type="dxa"/>
              <w:right w:w="115" w:type="dxa"/>
            </w:tcMar>
          </w:tcPr>
          <w:p w14:paraId="01400ADB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Sposób oraz termin składania ofert </w:t>
            </w:r>
          </w:p>
        </w:tc>
      </w:tr>
    </w:tbl>
    <w:p w14:paraId="741F2007" w14:textId="680075E7" w:rsidR="00973399" w:rsidRPr="00D3233D" w:rsidRDefault="00AD7D51" w:rsidP="0088784B">
      <w:pPr>
        <w:numPr>
          <w:ilvl w:val="0"/>
          <w:numId w:val="81"/>
        </w:numPr>
        <w:spacing w:before="240" w:after="154" w:line="247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Miejsce składania ofert i ofert dodatkowych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:</w:t>
      </w:r>
      <w:hyperlink r:id="rId16" w:history="1">
        <w:r w:rsidRPr="00D3233D">
          <w:rPr>
            <w:rFonts w:asciiTheme="minorHAnsi" w:eastAsia="Palatino Linotype" w:hAnsiTheme="minorHAnsi" w:cstheme="minorHAnsi"/>
            <w:color w:val="000000"/>
            <w:lang w:eastAsia="pl-PL"/>
          </w:rPr>
          <w:t xml:space="preserve"> </w:t>
        </w:r>
      </w:hyperlink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hyperlink r:id="rId17" w:history="1">
        <w:r w:rsidR="00604A2A" w:rsidRPr="004C1ECB">
          <w:rPr>
            <w:rStyle w:val="Hipercze"/>
            <w:rFonts w:asciiTheme="minorHAnsi" w:eastAsia="Palatino Linotype" w:hAnsiTheme="minorHAnsi" w:cstheme="minorHAnsi"/>
            <w:lang w:eastAsia="pl-PL"/>
          </w:rPr>
          <w:t>https://ezamowienia.gov.pl</w:t>
        </w:r>
      </w:hyperlink>
      <w:r w:rsidR="00604A2A" w:rsidRPr="004C1ECB">
        <w:rPr>
          <w:rFonts w:asciiTheme="minorHAnsi" w:eastAsia="Palatino Linotype" w:hAnsiTheme="minorHAnsi" w:cstheme="minorHAnsi"/>
          <w:color w:val="000000"/>
          <w:lang w:eastAsia="pl-PL"/>
        </w:rPr>
        <w:t xml:space="preserve">  </w:t>
      </w:r>
    </w:p>
    <w:p w14:paraId="691C9FF8" w14:textId="52D20B70" w:rsidR="00973399" w:rsidRPr="00AA09D8" w:rsidRDefault="00AD7D51" w:rsidP="0088784B">
      <w:pPr>
        <w:numPr>
          <w:ilvl w:val="0"/>
          <w:numId w:val="81"/>
        </w:numPr>
        <w:spacing w:after="0" w:line="230" w:lineRule="auto"/>
        <w:ind w:hanging="283"/>
        <w:jc w:val="both"/>
        <w:rPr>
          <w:rFonts w:asciiTheme="minorHAnsi" w:hAnsiTheme="minorHAnsi" w:cstheme="minorHAnsi"/>
        </w:rPr>
      </w:pPr>
      <w:r w:rsidRPr="00AA09D8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Termin składania </w:t>
      </w:r>
      <w:r w:rsidRPr="00F1170C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ofert: 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do dnia </w:t>
      </w:r>
      <w:r w:rsidR="00AE63F2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1</w:t>
      </w:r>
      <w:r w:rsidR="00A6486A">
        <w:rPr>
          <w:rFonts w:asciiTheme="minorHAnsi" w:eastAsia="Palatino Linotype" w:hAnsiTheme="minorHAnsi" w:cstheme="minorHAnsi"/>
          <w:b/>
          <w:color w:val="FF0000"/>
          <w:lang w:eastAsia="pl-PL"/>
        </w:rPr>
        <w:t>0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014A2A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grudnia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202</w:t>
      </w:r>
      <w:r w:rsidR="00037816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4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do godziny 10:00</w:t>
      </w:r>
    </w:p>
    <w:p w14:paraId="0A31D33A" w14:textId="77777777" w:rsidR="00973399" w:rsidRPr="00AA09D8" w:rsidRDefault="00AD7D51">
      <w:pPr>
        <w:spacing w:after="154" w:line="230" w:lineRule="auto"/>
        <w:ind w:left="370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AA09D8">
        <w:rPr>
          <w:rFonts w:asciiTheme="minorHAnsi" w:eastAsia="Palatino Linotype" w:hAnsiTheme="minorHAnsi" w:cstheme="minorHAnsi"/>
          <w:color w:val="000000"/>
          <w:lang w:eastAsia="pl-PL"/>
        </w:rPr>
        <w:t>Decyduje data oraz dokładny czas (</w:t>
      </w:r>
      <w:proofErr w:type="spellStart"/>
      <w:r w:rsidRPr="00AA09D8">
        <w:rPr>
          <w:rFonts w:asciiTheme="minorHAnsi" w:eastAsia="Palatino Linotype" w:hAnsiTheme="minorHAnsi" w:cstheme="minorHAnsi"/>
          <w:color w:val="000000"/>
          <w:lang w:eastAsia="pl-PL"/>
        </w:rPr>
        <w:t>hh:mm:ss</w:t>
      </w:r>
      <w:proofErr w:type="spellEnd"/>
      <w:r w:rsidRPr="00AA09D8">
        <w:rPr>
          <w:rFonts w:asciiTheme="minorHAnsi" w:eastAsia="Palatino Linotype" w:hAnsiTheme="minorHAnsi" w:cstheme="minorHAnsi"/>
          <w:color w:val="000000"/>
          <w:lang w:eastAsia="pl-PL"/>
        </w:rPr>
        <w:t xml:space="preserve">) generowany wg czasu lokalnego serwera synchronizowanego z zegarem Głównego Urzędu Miar. </w:t>
      </w:r>
    </w:p>
    <w:p w14:paraId="53350798" w14:textId="2C1C85A2" w:rsidR="00973399" w:rsidRPr="00AA09D8" w:rsidRDefault="00AD7D51" w:rsidP="0088784B">
      <w:pPr>
        <w:numPr>
          <w:ilvl w:val="0"/>
          <w:numId w:val="81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AA09D8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Termin otwarcia </w:t>
      </w:r>
      <w:r w:rsidRPr="00F1170C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ofert: 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dnia </w:t>
      </w:r>
      <w:r w:rsidR="0076599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1</w:t>
      </w:r>
      <w:r w:rsidR="00A6486A">
        <w:rPr>
          <w:rFonts w:asciiTheme="minorHAnsi" w:eastAsia="Palatino Linotype" w:hAnsiTheme="minorHAnsi" w:cstheme="minorHAnsi"/>
          <w:b/>
          <w:color w:val="FF0000"/>
          <w:lang w:eastAsia="pl-PL"/>
        </w:rPr>
        <w:t>0</w:t>
      </w:r>
      <w:r w:rsidR="0076599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014A2A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grudnia</w:t>
      </w:r>
      <w:r w:rsidR="0076599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202</w:t>
      </w:r>
      <w:r w:rsidR="00037816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4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 xml:space="preserve"> o godz. 1</w:t>
      </w:r>
      <w:r w:rsidR="00037816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0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:</w:t>
      </w:r>
      <w:r w:rsid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1</w:t>
      </w:r>
      <w:r w:rsidR="00220208" w:rsidRPr="00F1170C">
        <w:rPr>
          <w:rFonts w:asciiTheme="minorHAnsi" w:eastAsia="Palatino Linotype" w:hAnsiTheme="minorHAnsi" w:cstheme="minorHAnsi"/>
          <w:b/>
          <w:color w:val="FF0000"/>
          <w:lang w:eastAsia="pl-PL"/>
        </w:rPr>
        <w:t>0</w:t>
      </w:r>
    </w:p>
    <w:p w14:paraId="766BD955" w14:textId="77777777" w:rsidR="00973399" w:rsidRPr="00D3233D" w:rsidRDefault="00AD7D51" w:rsidP="0088784B">
      <w:pPr>
        <w:numPr>
          <w:ilvl w:val="0"/>
          <w:numId w:val="81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Niezwłocznie po otwarciu ofert Zamawiający udostępni na stronie internetowej prowadzonego postępowania informacje dotyczące: </w:t>
      </w:r>
    </w:p>
    <w:p w14:paraId="227D80ED" w14:textId="77777777" w:rsidR="00973399" w:rsidRPr="00D3233D" w:rsidRDefault="00AD7D51" w:rsidP="0088784B">
      <w:pPr>
        <w:numPr>
          <w:ilvl w:val="1"/>
          <w:numId w:val="81"/>
        </w:numPr>
        <w:spacing w:after="154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nazw albo imion i nazwisk oraz siedzib lub miejsc prowadzonej działalności gospodarczej albo miejsc zamieszkania Wykonawców, których oferty zostały otwarte, </w:t>
      </w:r>
    </w:p>
    <w:p w14:paraId="795E7AB6" w14:textId="08E184E0" w:rsidR="00E24720" w:rsidRPr="00E350F1" w:rsidRDefault="00AD7D51" w:rsidP="0088784B">
      <w:pPr>
        <w:numPr>
          <w:ilvl w:val="1"/>
          <w:numId w:val="81"/>
        </w:numPr>
        <w:spacing w:after="112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cen zawartych w ofertach. </w:t>
      </w:r>
    </w:p>
    <w:tbl>
      <w:tblPr>
        <w:tblW w:w="9230" w:type="dxa"/>
        <w:tblInd w:w="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2"/>
        <w:gridCol w:w="7768"/>
      </w:tblGrid>
      <w:tr w:rsidR="00973399" w:rsidRPr="00D3233D" w14:paraId="6BF1739B" w14:textId="77777777" w:rsidTr="00415772">
        <w:trPr>
          <w:trHeight w:val="264"/>
        </w:trPr>
        <w:tc>
          <w:tcPr>
            <w:tcW w:w="1462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6959935B" w14:textId="09E509EA" w:rsidR="00973399" w:rsidRPr="00D3233D" w:rsidRDefault="00AD7D51" w:rsidP="00371806">
            <w:pPr>
              <w:spacing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356A94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6</w:t>
            </w:r>
          </w:p>
        </w:tc>
        <w:tc>
          <w:tcPr>
            <w:tcW w:w="7768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2C76FDC0" w14:textId="77777777" w:rsidR="00973399" w:rsidRPr="00D3233D" w:rsidRDefault="00AD7D51" w:rsidP="0041577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Sposób obliczenia ceny. Informacje dotyczące walut obcych </w:t>
            </w:r>
          </w:p>
        </w:tc>
      </w:tr>
    </w:tbl>
    <w:p w14:paraId="26F57533" w14:textId="1A907C90" w:rsidR="00973399" w:rsidRPr="00EC3455" w:rsidRDefault="00AD7D51" w:rsidP="0088784B">
      <w:pPr>
        <w:numPr>
          <w:ilvl w:val="0"/>
          <w:numId w:val="82"/>
        </w:numPr>
        <w:spacing w:before="240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Cenę brutto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należy w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skazać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„</w:t>
      </w:r>
      <w:r w:rsidR="00FA18CA">
        <w:rPr>
          <w:rFonts w:asciiTheme="minorHAnsi" w:eastAsia="Palatino Linotype" w:hAnsiTheme="minorHAnsi" w:cstheme="minorHAnsi"/>
          <w:color w:val="000000"/>
          <w:lang w:eastAsia="pl-PL"/>
        </w:rPr>
        <w:t>OFERCIE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”,</w:t>
      </w:r>
      <w:r w:rsidR="00886ECF">
        <w:rPr>
          <w:rFonts w:asciiTheme="minorHAnsi" w:eastAsia="Palatino Linotype" w:hAnsiTheme="minorHAnsi" w:cstheme="minorHAnsi"/>
          <w:color w:val="000000"/>
          <w:lang w:eastAsia="pl-PL"/>
        </w:rPr>
        <w:t xml:space="preserve"> przy zastosowaniu </w:t>
      </w:r>
      <w:r w:rsidR="00853766">
        <w:rPr>
          <w:rFonts w:asciiTheme="minorHAnsi" w:eastAsia="Palatino Linotype" w:hAnsiTheme="minorHAnsi" w:cstheme="minorHAnsi"/>
          <w:color w:val="000000"/>
          <w:lang w:eastAsia="pl-PL"/>
        </w:rPr>
        <w:t>odpowiedniej</w:t>
      </w:r>
      <w:r w:rsidR="007B43DE">
        <w:rPr>
          <w:rFonts w:asciiTheme="minorHAnsi" w:eastAsia="Palatino Linotype" w:hAnsiTheme="minorHAnsi" w:cstheme="minorHAnsi"/>
          <w:color w:val="000000"/>
          <w:lang w:eastAsia="pl-PL"/>
        </w:rPr>
        <w:t xml:space="preserve"> stawki podatku VAT.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05C3F7EB" w14:textId="55E05004" w:rsidR="00EC3455" w:rsidRPr="00EC3455" w:rsidRDefault="00EC3455" w:rsidP="0088784B">
      <w:pPr>
        <w:numPr>
          <w:ilvl w:val="0"/>
          <w:numId w:val="82"/>
        </w:numPr>
        <w:spacing w:before="240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Cenę brutto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należy w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skazać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w „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OFERCIE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”,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przy zastosowaniu 23% stawki podatku VAT.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319DE584" w14:textId="4A58EDC9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lang w:eastAsia="pl-PL"/>
        </w:rPr>
        <w:t>Cena brutto oferty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powinna obejmować wszystkie elementy cenotwórcze realizacji zamówienia, warunki i obowiązki umowne określone w Projektowanych postanowieniach umowy oraz ma zawierać wszelkie opłaty publicznoprawne, w tym z u</w:t>
      </w:r>
      <w:r w:rsidR="002B5B84">
        <w:rPr>
          <w:rFonts w:asciiTheme="minorHAnsi" w:eastAsia="Palatino Linotype" w:hAnsiTheme="minorHAnsi" w:cstheme="minorHAnsi"/>
          <w:color w:val="000000"/>
          <w:lang w:eastAsia="pl-PL"/>
        </w:rPr>
        <w:t xml:space="preserve">względnieniem postanowień ust. </w:t>
      </w:r>
      <w:r w:rsidR="009C393C">
        <w:rPr>
          <w:rFonts w:asciiTheme="minorHAnsi" w:eastAsia="Palatino Linotype" w:hAnsiTheme="minorHAnsi" w:cstheme="minorHAnsi"/>
          <w:color w:val="000000"/>
          <w:lang w:eastAsia="pl-PL"/>
        </w:rPr>
        <w:t>5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. </w:t>
      </w:r>
    </w:p>
    <w:p w14:paraId="117AD771" w14:textId="016504EE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Cena oferty i składniki cenotwórcze podane przez Wykonawcę będą stałe przez okres realizacji Umowy i nie będą mogły podlegać zmianie, z zastrzeżeniem postanowień zawartych </w:t>
      </w:r>
      <w:r w:rsidR="00DE490D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Projektowanych postanowieniach umowy</w:t>
      </w:r>
      <w:r w:rsidR="00DE490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441F19">
        <w:rPr>
          <w:rFonts w:asciiTheme="minorHAnsi" w:eastAsia="Palatino Linotype" w:hAnsiTheme="minorHAnsi" w:cstheme="minorHAnsi"/>
          <w:color w:val="000000"/>
          <w:lang w:eastAsia="pl-PL"/>
        </w:rPr>
        <w:t>(</w:t>
      </w:r>
      <w:r w:rsidR="00441F19">
        <w:rPr>
          <w:rFonts w:asciiTheme="minorHAnsi" w:eastAsia="Palatino Linotype" w:hAnsiTheme="minorHAnsi" w:cstheme="minorHAnsi"/>
          <w:b/>
          <w:color w:val="000000"/>
          <w:lang w:eastAsia="pl-PL"/>
        </w:rPr>
        <w:t>załącznik nr 2a i 2b</w:t>
      </w:r>
      <w:r w:rsidR="00441F19">
        <w:rPr>
          <w:rFonts w:asciiTheme="minorHAnsi" w:eastAsia="Palatino Linotype" w:hAnsiTheme="minorHAnsi" w:cstheme="minorHAnsi"/>
          <w:color w:val="000000"/>
          <w:lang w:eastAsia="pl-PL"/>
        </w:rPr>
        <w:t>)</w:t>
      </w:r>
      <w:r w:rsidR="00441F19" w:rsidRPr="00D3233D">
        <w:rPr>
          <w:rFonts w:asciiTheme="minorHAnsi" w:eastAsia="Palatino Linotype" w:hAnsiTheme="minorHAnsi" w:cstheme="minorHAnsi"/>
          <w:color w:val="000000"/>
          <w:lang w:eastAsia="pl-PL"/>
        </w:rPr>
        <w:t>.</w:t>
      </w:r>
    </w:p>
    <w:p w14:paraId="30A7BF67" w14:textId="1721A1BF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Jeżeli została złożona oferta, której wybór prowadziłby do powstania u Zamawiającego obowiązku podatkowego zgodnie z ustawą z dnia 11 marca 2004 r. o podatku od towarów i usług, dla celów zastosowania kryterium Ceny Zamawiający dolicza do przedstawionej w tej ofercie ceny kwotę podatku od towarów i usług, którą miałby obowiązek rozliczyć. Wykonawca w „Formularz</w:t>
      </w:r>
      <w:r w:rsidR="00F65532" w:rsidRPr="00D3233D">
        <w:rPr>
          <w:rFonts w:asciiTheme="minorHAnsi" w:eastAsia="Palatino Linotype" w:hAnsiTheme="minorHAnsi" w:cstheme="minorHAnsi"/>
          <w:color w:val="000000"/>
          <w:lang w:eastAsia="pl-PL"/>
        </w:rPr>
        <w:t>u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ofertow</w:t>
      </w:r>
      <w:r w:rsidR="00F65532" w:rsidRPr="00D3233D">
        <w:rPr>
          <w:rFonts w:asciiTheme="minorHAnsi" w:eastAsia="Palatino Linotype" w:hAnsiTheme="minorHAnsi" w:cstheme="minorHAnsi"/>
          <w:color w:val="000000"/>
          <w:lang w:eastAsia="pl-PL"/>
        </w:rPr>
        <w:t>ym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” (wzór w </w:t>
      </w:r>
      <w:r w:rsidR="000A7C14">
        <w:rPr>
          <w:rFonts w:asciiTheme="minorHAnsi" w:eastAsia="Palatino Linotype" w:hAnsiTheme="minorHAnsi" w:cstheme="minorHAnsi"/>
          <w:b/>
          <w:color w:val="000000"/>
          <w:u w:val="single" w:color="000000"/>
          <w:lang w:eastAsia="pl-PL"/>
        </w:rPr>
        <w:t>załączniku nr 4</w:t>
      </w:r>
      <w:r w:rsidRPr="00D3233D">
        <w:rPr>
          <w:rFonts w:asciiTheme="minorHAnsi" w:eastAsia="Palatino Linotype" w:hAnsiTheme="minorHAnsi" w:cstheme="minorHAnsi"/>
          <w:b/>
          <w:color w:val="000000"/>
          <w:u w:val="single" w:color="000000"/>
          <w:lang w:eastAsia="pl-PL"/>
        </w:rPr>
        <w:t xml:space="preserve"> do SWZ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) ma obowiązek: </w:t>
      </w:r>
    </w:p>
    <w:p w14:paraId="2E66927C" w14:textId="77777777" w:rsidR="00973399" w:rsidRPr="00D3233D" w:rsidRDefault="00AD7D51" w:rsidP="0088784B">
      <w:pPr>
        <w:numPr>
          <w:ilvl w:val="1"/>
          <w:numId w:val="82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poinformowania Zamawiającego, że wybór jego oferty będzie prowadził do powstania u Zamawiającego obowiązku podatkowego, </w:t>
      </w:r>
    </w:p>
    <w:p w14:paraId="300E5E23" w14:textId="77777777" w:rsidR="00973399" w:rsidRPr="00D3233D" w:rsidRDefault="00AD7D51" w:rsidP="0088784B">
      <w:pPr>
        <w:numPr>
          <w:ilvl w:val="1"/>
          <w:numId w:val="82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wskazania nazwy (rodzaju) towaru lub usługi, których dostawa lub świadczenie będą prowadziły do powstania u Zamawiającego obowiązku podatkowego, </w:t>
      </w:r>
    </w:p>
    <w:p w14:paraId="323E3C4F" w14:textId="77777777" w:rsidR="00973399" w:rsidRPr="00D3233D" w:rsidRDefault="00AD7D51" w:rsidP="0088784B">
      <w:pPr>
        <w:numPr>
          <w:ilvl w:val="1"/>
          <w:numId w:val="82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wskazania wartości towaru lub usługi objętego obowiązkiem podatkowym Zamawiającego, bez kwoty podatku; </w:t>
      </w:r>
    </w:p>
    <w:p w14:paraId="189C6324" w14:textId="77777777" w:rsidR="00973399" w:rsidRPr="00D3233D" w:rsidRDefault="00AD7D51" w:rsidP="0088784B">
      <w:pPr>
        <w:numPr>
          <w:ilvl w:val="1"/>
          <w:numId w:val="82"/>
        </w:numPr>
        <w:spacing w:after="154" w:line="230" w:lineRule="auto"/>
        <w:ind w:hanging="482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wskazania stawki podatku od towarów i usług, która zgodnie z wiedzą wykonawcy, będzie miała zastosowanie. </w:t>
      </w:r>
    </w:p>
    <w:p w14:paraId="429417A5" w14:textId="77777777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nie przewiduje możliwości prowadzenia rozliczeń w walutach obcych. Rozliczenia między Wykonawcą a Zamawiającym będą dokonywane w złotych polskich. </w:t>
      </w:r>
    </w:p>
    <w:p w14:paraId="465BFE4A" w14:textId="65D0D46D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Cena oferty ma być wyrażona w złotych polskich z dokładnością do 1 grosza, to znaczy </w:t>
      </w:r>
      <w:r w:rsidR="00CE5AFA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 dokładnością do dwóch miejsc po przecinku. </w:t>
      </w:r>
    </w:p>
    <w:p w14:paraId="5237458F" w14:textId="099D2889" w:rsidR="00973399" w:rsidRPr="00D3233D" w:rsidRDefault="00AD7D51" w:rsidP="0088784B">
      <w:pPr>
        <w:numPr>
          <w:ilvl w:val="0"/>
          <w:numId w:val="82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poprawi oczywiste omyłki pisarskie oraz oczywiste omyłki rachunkowe w ofercie </w:t>
      </w:r>
      <w:r w:rsidR="00CE5AFA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i uwzględni konsekwencje rachunkowe dokonanych poprawek, w następujący sposób:</w:t>
      </w:r>
    </w:p>
    <w:p w14:paraId="2D744F46" w14:textId="314A06AE" w:rsidR="00973399" w:rsidRPr="00D3233D" w:rsidRDefault="00AD7D51" w:rsidP="0088784B">
      <w:pPr>
        <w:numPr>
          <w:ilvl w:val="1"/>
          <w:numId w:val="82"/>
        </w:numPr>
        <w:spacing w:after="154" w:line="230" w:lineRule="auto"/>
        <w:ind w:left="709" w:hanging="29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 przypadku, gdy Wykonawca po</w:t>
      </w:r>
      <w:r w:rsidR="004F6D17">
        <w:rPr>
          <w:rFonts w:asciiTheme="minorHAnsi" w:eastAsia="Palatino Linotype" w:hAnsiTheme="minorHAnsi" w:cstheme="minorHAnsi"/>
          <w:color w:val="000000"/>
          <w:lang w:eastAsia="pl-PL"/>
        </w:rPr>
        <w:t>da cenę oferty lub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ceny </w:t>
      </w:r>
      <w:r w:rsidR="004F6D17">
        <w:rPr>
          <w:rFonts w:asciiTheme="minorHAnsi" w:eastAsia="Palatino Linotype" w:hAnsiTheme="minorHAnsi" w:cstheme="minorHAnsi"/>
          <w:color w:val="000000"/>
          <w:lang w:eastAsia="pl-PL"/>
        </w:rPr>
        <w:t>częściowe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 dokładnością większą niż do dwóch miejsc po przecinku lub dokonał ich nieprawidłowego zaokrąglenia, Zamawiający dokona przeliczenia podanych w ofercie cen do dwóch miejsc po przecinku, stosując następującą zasadę: podane w ofercie kwoty zostaną zaokrąglone do pełnych groszy, przy czym końcówki poniżej 0,5 grosza zostaną pominięte, a końcówki 0,5 grosza i wyżej zostaną zaokrąglone do 1 grosza,</w:t>
      </w:r>
    </w:p>
    <w:p w14:paraId="6211FF7A" w14:textId="2C544A72" w:rsidR="00973399" w:rsidRPr="00643F77" w:rsidRDefault="00AD7D51" w:rsidP="0088784B">
      <w:pPr>
        <w:numPr>
          <w:ilvl w:val="1"/>
          <w:numId w:val="82"/>
        </w:numPr>
        <w:spacing w:after="154" w:line="230" w:lineRule="auto"/>
        <w:ind w:left="709" w:hanging="29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w przypadku, gdy wartość </w:t>
      </w:r>
      <w:r w:rsidR="003F0629" w:rsidRPr="00643F77">
        <w:rPr>
          <w:rFonts w:asciiTheme="minorHAnsi" w:eastAsia="Palatino Linotype" w:hAnsiTheme="minorHAnsi" w:cstheme="minorHAnsi"/>
          <w:color w:val="000000"/>
          <w:lang w:eastAsia="pl-PL"/>
        </w:rPr>
        <w:t>wskazana w pkt</w:t>
      </w:r>
      <w:r w:rsidR="00A32737"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8C0436">
        <w:rPr>
          <w:rFonts w:asciiTheme="minorHAnsi" w:eastAsia="Palatino Linotype" w:hAnsiTheme="minorHAnsi" w:cstheme="minorHAnsi"/>
          <w:color w:val="000000"/>
          <w:lang w:eastAsia="pl-PL"/>
        </w:rPr>
        <w:t>7</w:t>
      </w:r>
      <w:r w:rsidR="00A32737"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 druku „OFERTA” </w:t>
      </w:r>
      <w:r w:rsidRPr="00643F77">
        <w:rPr>
          <w:rFonts w:asciiTheme="minorHAnsi" w:eastAsia="Palatino Linotype" w:hAnsiTheme="minorHAnsi" w:cstheme="minorHAnsi"/>
          <w:color w:val="000000"/>
          <w:lang w:eastAsia="pl-PL"/>
        </w:rPr>
        <w:t>nie odpowiada</w:t>
      </w:r>
      <w:r w:rsidR="00A32737"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 sumie iloczynów</w:t>
      </w:r>
      <w:r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 w:rsidR="00A32737" w:rsidRPr="00643F77">
        <w:rPr>
          <w:rFonts w:asciiTheme="minorHAnsi" w:eastAsia="Palatino Linotype" w:hAnsiTheme="minorHAnsi" w:cstheme="minorHAnsi"/>
          <w:color w:val="000000"/>
          <w:lang w:eastAsia="pl-PL"/>
        </w:rPr>
        <w:t xml:space="preserve">ilości oraz cen jednostkowych poszczególnych pozycji zawartych w formularzu cenowym </w:t>
      </w:r>
      <w:r w:rsidR="00A32737" w:rsidRPr="00643F77">
        <w:rPr>
          <w:rFonts w:asciiTheme="minorHAnsi" w:eastAsia="Palatino Linotype" w:hAnsiTheme="minorHAnsi" w:cstheme="minorHAnsi"/>
          <w:lang w:eastAsia="pl-PL"/>
        </w:rPr>
        <w:t xml:space="preserve">stanowiącym </w:t>
      </w:r>
      <w:r w:rsidR="00463BF3" w:rsidRPr="00643F77">
        <w:rPr>
          <w:rFonts w:asciiTheme="minorHAnsi" w:eastAsia="Palatino Linotype" w:hAnsiTheme="minorHAnsi" w:cstheme="minorHAnsi"/>
          <w:b/>
          <w:lang w:eastAsia="pl-PL"/>
        </w:rPr>
        <w:t xml:space="preserve">załącznik </w:t>
      </w:r>
      <w:r w:rsidR="008425F4" w:rsidRPr="00643F77">
        <w:rPr>
          <w:rFonts w:asciiTheme="minorHAnsi" w:eastAsia="Palatino Linotype" w:hAnsiTheme="minorHAnsi" w:cstheme="minorHAnsi"/>
          <w:b/>
          <w:lang w:eastAsia="pl-PL"/>
        </w:rPr>
        <w:t>4b do SWZ</w:t>
      </w:r>
      <w:r w:rsidRPr="00643F77">
        <w:rPr>
          <w:rFonts w:asciiTheme="minorHAnsi" w:eastAsia="Palatino Linotype" w:hAnsiTheme="minorHAnsi" w:cstheme="minorHAnsi"/>
          <w:lang w:eastAsia="pl-PL"/>
        </w:rPr>
        <w:t>, Zamawiający przyjmie, że prawidłowo podan</w:t>
      </w:r>
      <w:r w:rsidR="00244D6A" w:rsidRPr="00643F77">
        <w:rPr>
          <w:rFonts w:asciiTheme="minorHAnsi" w:eastAsia="Palatino Linotype" w:hAnsiTheme="minorHAnsi" w:cstheme="minorHAnsi"/>
          <w:lang w:eastAsia="pl-PL"/>
        </w:rPr>
        <w:t>e są ceny jednostkowe w formularzu cenowym i dokona k</w:t>
      </w:r>
      <w:r w:rsidR="003F0629" w:rsidRPr="00643F77">
        <w:rPr>
          <w:rFonts w:asciiTheme="minorHAnsi" w:eastAsia="Palatino Linotype" w:hAnsiTheme="minorHAnsi" w:cstheme="minorHAnsi"/>
          <w:lang w:eastAsia="pl-PL"/>
        </w:rPr>
        <w:t>orekty wartości wskazanej w pkt</w:t>
      </w:r>
      <w:r w:rsidR="00244D6A" w:rsidRPr="00643F77">
        <w:rPr>
          <w:rFonts w:asciiTheme="minorHAnsi" w:eastAsia="Palatino Linotype" w:hAnsiTheme="minorHAnsi" w:cstheme="minorHAnsi"/>
          <w:lang w:eastAsia="pl-PL"/>
        </w:rPr>
        <w:t xml:space="preserve"> </w:t>
      </w:r>
      <w:r w:rsidR="00333968">
        <w:rPr>
          <w:rFonts w:asciiTheme="minorHAnsi" w:eastAsia="Palatino Linotype" w:hAnsiTheme="minorHAnsi" w:cstheme="minorHAnsi"/>
          <w:lang w:eastAsia="pl-PL"/>
        </w:rPr>
        <w:t>7</w:t>
      </w:r>
      <w:r w:rsidR="00244D6A" w:rsidRPr="00643F77">
        <w:rPr>
          <w:rFonts w:asciiTheme="minorHAnsi" w:eastAsia="Palatino Linotype" w:hAnsiTheme="minorHAnsi" w:cstheme="minorHAnsi"/>
          <w:lang w:eastAsia="pl-PL"/>
        </w:rPr>
        <w:t xml:space="preserve"> druku </w:t>
      </w:r>
      <w:r w:rsidR="00244D6A" w:rsidRPr="00643F77">
        <w:rPr>
          <w:rFonts w:asciiTheme="minorHAnsi" w:eastAsia="Palatino Linotype" w:hAnsiTheme="minorHAnsi" w:cstheme="minorHAnsi"/>
          <w:color w:val="000000"/>
          <w:lang w:eastAsia="pl-PL"/>
        </w:rPr>
        <w:t>„OFERTA”.</w:t>
      </w:r>
    </w:p>
    <w:p w14:paraId="307F39C0" w14:textId="6C3B28B0" w:rsidR="00973399" w:rsidRDefault="00AD7D51" w:rsidP="0088784B">
      <w:pPr>
        <w:numPr>
          <w:ilvl w:val="0"/>
          <w:numId w:val="82"/>
        </w:numPr>
        <w:spacing w:after="112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informuje, że nie przewiduje możliwości udzielenia Wykonawcy zaliczek na poczet wykonania zamówienia.</w:t>
      </w:r>
    </w:p>
    <w:p w14:paraId="4E98CEE8" w14:textId="77777777" w:rsidR="00DB45F7" w:rsidRPr="00F35B28" w:rsidRDefault="00DB45F7" w:rsidP="00DB45F7">
      <w:pPr>
        <w:spacing w:after="112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8"/>
        <w:gridCol w:w="7833"/>
      </w:tblGrid>
      <w:tr w:rsidR="00973399" w:rsidRPr="00D3233D" w14:paraId="7E1B02BD" w14:textId="77777777">
        <w:trPr>
          <w:trHeight w:val="298"/>
        </w:trPr>
        <w:tc>
          <w:tcPr>
            <w:tcW w:w="1298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1BD74EE6" w14:textId="2198802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6" w:name="_Hlk64895455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7</w:t>
            </w:r>
          </w:p>
        </w:tc>
        <w:tc>
          <w:tcPr>
            <w:tcW w:w="7833" w:type="dxa"/>
            <w:shd w:val="clear" w:color="auto" w:fill="A6A6A6"/>
            <w:tcMar>
              <w:top w:w="71" w:type="dxa"/>
              <w:left w:w="29" w:type="dxa"/>
              <w:bottom w:w="0" w:type="dxa"/>
              <w:right w:w="115" w:type="dxa"/>
            </w:tcMar>
          </w:tcPr>
          <w:p w14:paraId="2DFA805C" w14:textId="77777777" w:rsidR="00973399" w:rsidRPr="00D3233D" w:rsidRDefault="00AD7D51">
            <w:pPr>
              <w:spacing w:after="0" w:line="240" w:lineRule="auto"/>
              <w:ind w:left="120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Opis kryteriów oceny ofert wraz z podaniem wag tych kryteriów i sposobu oceny ofert</w:t>
            </w:r>
          </w:p>
        </w:tc>
      </w:tr>
    </w:tbl>
    <w:bookmarkEnd w:id="6"/>
    <w:p w14:paraId="6D450B23" w14:textId="77777777" w:rsidR="00973399" w:rsidRPr="00D3233D" w:rsidRDefault="00AD7D51" w:rsidP="0088784B">
      <w:pPr>
        <w:numPr>
          <w:ilvl w:val="0"/>
          <w:numId w:val="83"/>
        </w:numPr>
        <w:spacing w:before="240"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Oceniane będą wyłącznie oferty nie odrzucone. </w:t>
      </w:r>
    </w:p>
    <w:p w14:paraId="0CC92EEF" w14:textId="77777777" w:rsidR="00973399" w:rsidRDefault="00AD7D51" w:rsidP="0088784B">
      <w:pPr>
        <w:numPr>
          <w:ilvl w:val="0"/>
          <w:numId w:val="83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Przy wyborze najkorzystniejszej oferty Zamawiający będzie kierował się niżej opisanymi kryteriami:</w:t>
      </w:r>
    </w:p>
    <w:p w14:paraId="6B055609" w14:textId="6BF0ABD6" w:rsidR="00643F77" w:rsidRPr="00D3233D" w:rsidRDefault="00643F77" w:rsidP="00643F77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583BCA">
        <w:rPr>
          <w:rFonts w:asciiTheme="minorHAnsi" w:hAnsiTheme="minorHAnsi" w:cstheme="minorHAnsi"/>
          <w:b/>
          <w:bCs/>
        </w:rPr>
        <w:t xml:space="preserve">Dla części </w:t>
      </w:r>
      <w:r>
        <w:rPr>
          <w:rFonts w:asciiTheme="minorHAnsi" w:hAnsiTheme="minorHAnsi" w:cstheme="minorHAnsi"/>
          <w:b/>
          <w:bCs/>
        </w:rPr>
        <w:t xml:space="preserve">nr </w:t>
      </w:r>
      <w:r w:rsidRPr="00583BCA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i</w:t>
      </w:r>
      <w:proofErr w:type="spellEnd"/>
      <w:r>
        <w:rPr>
          <w:rFonts w:asciiTheme="minorHAnsi" w:hAnsiTheme="minorHAnsi" w:cstheme="minorHAnsi"/>
          <w:b/>
          <w:bCs/>
        </w:rPr>
        <w:t xml:space="preserve"> nr II</w:t>
      </w:r>
      <w:r w:rsidRPr="00583BCA">
        <w:rPr>
          <w:rFonts w:asciiTheme="minorHAnsi" w:hAnsiTheme="minorHAnsi" w:cstheme="minorHAnsi"/>
          <w:b/>
          <w:bCs/>
        </w:rPr>
        <w:t>:</w:t>
      </w:r>
    </w:p>
    <w:tbl>
      <w:tblPr>
        <w:tblW w:w="8646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0"/>
        <w:gridCol w:w="2410"/>
        <w:gridCol w:w="2296"/>
      </w:tblGrid>
      <w:tr w:rsidR="008517B7" w:rsidRPr="008517B7" w14:paraId="190D76F6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4BFC" w14:textId="77777777" w:rsidR="00973399" w:rsidRPr="008517B7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</w:pPr>
            <w:r w:rsidRPr="008517B7"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1CF20" w14:textId="77777777" w:rsidR="00973399" w:rsidRPr="008517B7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</w:pPr>
            <w:r w:rsidRPr="008517B7"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  <w:t xml:space="preserve">Waga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CA87" w14:textId="77777777" w:rsidR="00973399" w:rsidRPr="008517B7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</w:pPr>
            <w:r w:rsidRPr="008517B7">
              <w:rPr>
                <w:rFonts w:asciiTheme="minorHAnsi" w:eastAsia="Palatino Linotype" w:hAnsiTheme="minorHAnsi" w:cstheme="minorHAnsi"/>
                <w:b/>
                <w:sz w:val="20"/>
                <w:lang w:eastAsia="pl-PL"/>
              </w:rPr>
              <w:t>Symbol</w:t>
            </w:r>
          </w:p>
        </w:tc>
      </w:tr>
      <w:tr w:rsidR="008517B7" w:rsidRPr="008517B7" w14:paraId="030822A7" w14:textId="77777777">
        <w:trPr>
          <w:trHeight w:val="2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6DA5" w14:textId="77777777" w:rsidR="00973399" w:rsidRPr="008517B7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</w:pPr>
            <w:r w:rsidRPr="008517B7"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  <w:t xml:space="preserve">Cena oferty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02835" w14:textId="279C01B4" w:rsidR="00973399" w:rsidRPr="008517B7" w:rsidRDefault="0049716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  <w:t>10</w:t>
            </w:r>
            <w:r w:rsidR="00AD7D51" w:rsidRPr="008517B7"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  <w:t>0%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6E37" w14:textId="77777777" w:rsidR="00973399" w:rsidRPr="008517B7" w:rsidRDefault="00AD7D51">
            <w:pPr>
              <w:spacing w:after="0" w:line="230" w:lineRule="auto"/>
              <w:ind w:left="426" w:hanging="10"/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</w:pPr>
            <w:r w:rsidRPr="008517B7">
              <w:rPr>
                <w:rFonts w:asciiTheme="minorHAnsi" w:eastAsia="Palatino Linotype" w:hAnsiTheme="minorHAnsi" w:cstheme="minorHAnsi"/>
                <w:sz w:val="20"/>
                <w:szCs w:val="20"/>
                <w:lang w:eastAsia="pl-PL"/>
              </w:rPr>
              <w:t>C</w:t>
            </w:r>
          </w:p>
        </w:tc>
      </w:tr>
    </w:tbl>
    <w:p w14:paraId="6C75CEB7" w14:textId="77777777" w:rsidR="00A63706" w:rsidRDefault="00A63706" w:rsidP="00A63706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6E66FDB7" w14:textId="2BFEE3CC" w:rsidR="00973399" w:rsidRDefault="00AD7D51" w:rsidP="0088784B">
      <w:pPr>
        <w:numPr>
          <w:ilvl w:val="0"/>
          <w:numId w:val="83"/>
        </w:numPr>
        <w:spacing w:after="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Sposób oceny w zakresie poszczególnych kryteriów:</w:t>
      </w:r>
    </w:p>
    <w:p w14:paraId="4AFA7630" w14:textId="77777777" w:rsidR="00A63706" w:rsidRDefault="00A63706" w:rsidP="00A63706">
      <w:pPr>
        <w:spacing w:after="0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3D221654" w14:textId="05926CBF" w:rsidR="00A63706" w:rsidRPr="00D3233D" w:rsidRDefault="00A63706" w:rsidP="00A63706">
      <w:pPr>
        <w:spacing w:after="154" w:line="230" w:lineRule="auto"/>
        <w:ind w:left="35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583BCA">
        <w:rPr>
          <w:rFonts w:asciiTheme="minorHAnsi" w:hAnsiTheme="minorHAnsi" w:cstheme="minorHAnsi"/>
          <w:b/>
          <w:bCs/>
        </w:rPr>
        <w:t xml:space="preserve">Dla części </w:t>
      </w:r>
      <w:r>
        <w:rPr>
          <w:rFonts w:asciiTheme="minorHAnsi" w:hAnsiTheme="minorHAnsi" w:cstheme="minorHAnsi"/>
          <w:b/>
          <w:bCs/>
        </w:rPr>
        <w:t xml:space="preserve">nr </w:t>
      </w:r>
      <w:r w:rsidRPr="00583BCA">
        <w:rPr>
          <w:rFonts w:asciiTheme="minorHAnsi" w:hAnsiTheme="minorHAnsi" w:cstheme="minorHAnsi"/>
          <w:b/>
          <w:bCs/>
        </w:rPr>
        <w:t>I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i</w:t>
      </w:r>
      <w:proofErr w:type="spellEnd"/>
      <w:r>
        <w:rPr>
          <w:rFonts w:asciiTheme="minorHAnsi" w:hAnsiTheme="minorHAnsi" w:cstheme="minorHAnsi"/>
          <w:b/>
          <w:bCs/>
        </w:rPr>
        <w:t xml:space="preserve"> nr II</w:t>
      </w:r>
      <w:r w:rsidRPr="00583BCA">
        <w:rPr>
          <w:rFonts w:asciiTheme="minorHAnsi" w:hAnsiTheme="minorHAnsi" w:cstheme="minorHAnsi"/>
          <w:b/>
          <w:bCs/>
        </w:rPr>
        <w:t>:</w:t>
      </w:r>
    </w:p>
    <w:p w14:paraId="00205696" w14:textId="77777777" w:rsidR="00973399" w:rsidRPr="00D3233D" w:rsidRDefault="00AD7D51" w:rsidP="0088784B">
      <w:pPr>
        <w:numPr>
          <w:ilvl w:val="0"/>
          <w:numId w:val="8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Cs/>
          <w:color w:val="000000"/>
          <w:lang w:eastAsia="pl-PL"/>
        </w:rPr>
        <w:t>W kryterium Cena o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ferty </w:t>
      </w:r>
      <w:r w:rsidRPr="00D3233D">
        <w:rPr>
          <w:rFonts w:asciiTheme="minorHAnsi" w:eastAsia="Palatino Linotype" w:hAnsiTheme="minorHAnsi" w:cstheme="minorHAnsi"/>
          <w:lang w:eastAsia="pl-PL"/>
        </w:rPr>
        <w:t>będą</w:t>
      </w:r>
      <w:r w:rsidRPr="00D3233D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 oceniane wg następującego wzoru:</w:t>
      </w:r>
    </w:p>
    <w:tbl>
      <w:tblPr>
        <w:tblW w:w="2413" w:type="dxa"/>
        <w:tblInd w:w="79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</w:tblGrid>
      <w:tr w:rsidR="00973399" w:rsidRPr="00D3233D" w14:paraId="525ADCD6" w14:textId="77777777" w:rsidTr="002870EF">
        <w:trPr>
          <w:trHeight w:val="299"/>
        </w:trPr>
        <w:tc>
          <w:tcPr>
            <w:tcW w:w="241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A66AC4" w14:textId="77777777" w:rsidR="00973399" w:rsidRPr="00D3233D" w:rsidRDefault="00AD7D51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C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vertAlign w:val="subscript"/>
                <w:lang w:eastAsia="pl-PL"/>
              </w:rPr>
              <w:t>n</w:t>
            </w:r>
            <w:proofErr w:type="spellEnd"/>
          </w:p>
        </w:tc>
      </w:tr>
      <w:tr w:rsidR="00973399" w:rsidRPr="00D3233D" w14:paraId="0791FB5F" w14:textId="77777777" w:rsidTr="002870EF">
        <w:trPr>
          <w:trHeight w:val="609"/>
        </w:trPr>
        <w:tc>
          <w:tcPr>
            <w:tcW w:w="241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D6DABB" w14:textId="6335FEC2" w:rsidR="00973399" w:rsidRPr="00D3233D" w:rsidRDefault="00244D6A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C= ––––––– x </w:t>
            </w:r>
            <w:r w:rsidR="002870EF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10</w:t>
            </w: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0</w:t>
            </w:r>
          </w:p>
        </w:tc>
      </w:tr>
      <w:tr w:rsidR="00973399" w:rsidRPr="00D3233D" w14:paraId="73201904" w14:textId="77777777" w:rsidTr="002870EF">
        <w:trPr>
          <w:trHeight w:val="297"/>
        </w:trPr>
        <w:tc>
          <w:tcPr>
            <w:tcW w:w="2413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653147" w14:textId="77777777" w:rsidR="00973399" w:rsidRPr="00D3233D" w:rsidRDefault="00AD7D51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C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vertAlign w:val="subscript"/>
                <w:lang w:eastAsia="pl-PL"/>
              </w:rPr>
              <w:t>b</w:t>
            </w:r>
            <w:proofErr w:type="spellEnd"/>
          </w:p>
        </w:tc>
      </w:tr>
    </w:tbl>
    <w:p w14:paraId="316CB428" w14:textId="77777777" w:rsidR="00973399" w:rsidRPr="00D3233D" w:rsidRDefault="00AD7D51">
      <w:pPr>
        <w:widowControl w:val="0"/>
        <w:spacing w:after="0" w:line="230" w:lineRule="auto"/>
        <w:ind w:left="426" w:hanging="55"/>
        <w:jc w:val="both"/>
        <w:rPr>
          <w:rFonts w:asciiTheme="minorHAnsi" w:eastAsia="Palatino Linotype" w:hAnsiTheme="minorHAnsi" w:cstheme="minorHAnsi"/>
          <w:color w:val="000000"/>
          <w:u w:val="single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u w:val="single"/>
          <w:lang w:eastAsia="pl-PL"/>
        </w:rPr>
        <w:t>gdzie:</w:t>
      </w:r>
    </w:p>
    <w:p w14:paraId="32481F4D" w14:textId="77777777" w:rsidR="00973399" w:rsidRPr="00D3233D" w:rsidRDefault="00AD7D51">
      <w:pPr>
        <w:widowControl w:val="0"/>
        <w:spacing w:after="0" w:line="240" w:lineRule="auto"/>
        <w:ind w:left="851" w:hanging="284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C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ab/>
        <w:t xml:space="preserve">- suma punktów,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jakie Wykonawca uzyskał kryterium (Cena oferty). Wartości punktowe w kryterium oceny ofert przyznane zostaną do 2 miejsca po przecinku, na zasadzie odcięcia;</w:t>
      </w:r>
    </w:p>
    <w:p w14:paraId="13E58C5D" w14:textId="77777777" w:rsidR="00973399" w:rsidRPr="00D3233D" w:rsidRDefault="00AD7D51">
      <w:pPr>
        <w:widowControl w:val="0"/>
        <w:spacing w:after="0" w:line="240" w:lineRule="auto"/>
        <w:ind w:left="993" w:hanging="425"/>
        <w:jc w:val="both"/>
        <w:rPr>
          <w:rFonts w:asciiTheme="minorHAnsi" w:hAnsiTheme="minorHAnsi" w:cstheme="minorHAnsi"/>
        </w:rPr>
      </w:pPr>
      <w:proofErr w:type="spellStart"/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C</w:t>
      </w:r>
      <w:r w:rsidRPr="00D3233D">
        <w:rPr>
          <w:rFonts w:asciiTheme="minorHAnsi" w:eastAsia="Palatino Linotype" w:hAnsiTheme="minorHAnsi" w:cstheme="minorHAnsi"/>
          <w:b/>
          <w:color w:val="000000"/>
          <w:vertAlign w:val="subscript"/>
          <w:lang w:eastAsia="pl-PL"/>
        </w:rPr>
        <w:t>n</w:t>
      </w:r>
      <w:proofErr w:type="spellEnd"/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ab/>
        <w:t>- cena najtańszej oferty niepodlegającej odrzuceniu;</w:t>
      </w:r>
    </w:p>
    <w:p w14:paraId="684698E2" w14:textId="77777777" w:rsidR="00973399" w:rsidRPr="008517B7" w:rsidRDefault="00AD7D51">
      <w:pPr>
        <w:widowControl w:val="0"/>
        <w:spacing w:after="0" w:line="240" w:lineRule="auto"/>
        <w:ind w:left="993" w:hanging="425"/>
        <w:jc w:val="both"/>
        <w:rPr>
          <w:rFonts w:asciiTheme="minorHAnsi" w:hAnsiTheme="minorHAnsi" w:cstheme="minorHAnsi"/>
        </w:rPr>
      </w:pPr>
      <w:proofErr w:type="spellStart"/>
      <w:r w:rsidRPr="008517B7">
        <w:rPr>
          <w:rFonts w:asciiTheme="minorHAnsi" w:eastAsia="Palatino Linotype" w:hAnsiTheme="minorHAnsi" w:cstheme="minorHAnsi"/>
          <w:b/>
          <w:lang w:eastAsia="pl-PL"/>
        </w:rPr>
        <w:t>C</w:t>
      </w:r>
      <w:r w:rsidRPr="008517B7">
        <w:rPr>
          <w:rFonts w:asciiTheme="minorHAnsi" w:eastAsia="Palatino Linotype" w:hAnsiTheme="minorHAnsi" w:cstheme="minorHAnsi"/>
          <w:b/>
          <w:vertAlign w:val="subscript"/>
          <w:lang w:eastAsia="pl-PL"/>
        </w:rPr>
        <w:t>b</w:t>
      </w:r>
      <w:proofErr w:type="spellEnd"/>
      <w:r w:rsidRPr="008517B7">
        <w:rPr>
          <w:rFonts w:asciiTheme="minorHAnsi" w:eastAsia="Palatino Linotype" w:hAnsiTheme="minorHAnsi" w:cstheme="minorHAnsi"/>
          <w:b/>
          <w:lang w:eastAsia="pl-PL"/>
        </w:rPr>
        <w:tab/>
        <w:t>- cena oferty badanej.</w:t>
      </w:r>
    </w:p>
    <w:p w14:paraId="2BF32B23" w14:textId="4E9A2B14" w:rsidR="00973399" w:rsidRPr="008517B7" w:rsidRDefault="00973399" w:rsidP="00372187">
      <w:pPr>
        <w:spacing w:after="0"/>
        <w:rPr>
          <w:rFonts w:asciiTheme="minorHAnsi" w:eastAsia="Palatino Linotype" w:hAnsiTheme="minorHAnsi" w:cstheme="minorHAnsi"/>
          <w:lang w:eastAsia="pl-PL"/>
        </w:rPr>
      </w:pPr>
    </w:p>
    <w:p w14:paraId="2ACAAB58" w14:textId="25CC89C4" w:rsidR="00973399" w:rsidRPr="00D3233D" w:rsidRDefault="00AD7D51" w:rsidP="0088784B">
      <w:pPr>
        <w:numPr>
          <w:ilvl w:val="0"/>
          <w:numId w:val="85"/>
        </w:numPr>
        <w:spacing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Przy ocenie ofert wartość wagowa wyrażona w procentach będzie wyrażona w punktach (1% = 1 pkt). Punkty w ramach kryterium oceny ofert przyznane zostaną do 2 miejsca po przecinku </w:t>
      </w:r>
      <w:r w:rsidR="001C29B8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(na zasadzie „odcięcia” kolejnych cyfr).</w:t>
      </w:r>
    </w:p>
    <w:p w14:paraId="3C1C0957" w14:textId="24A2E2F8" w:rsidR="00973399" w:rsidRPr="008517B7" w:rsidRDefault="00AD7D51" w:rsidP="0088784B">
      <w:pPr>
        <w:numPr>
          <w:ilvl w:val="0"/>
          <w:numId w:val="85"/>
        </w:numPr>
        <w:spacing w:after="7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lang w:eastAsia="pl-PL"/>
        </w:rPr>
        <w:t>Za najkorzystniejszą ofertę uważa się ofertę, która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uzyska największą liczbę punktów </w:t>
      </w:r>
      <w:r w:rsidR="00706BD7">
        <w:rPr>
          <w:rFonts w:asciiTheme="minorHAnsi" w:eastAsia="Palatino Linotype" w:hAnsiTheme="minorHAnsi" w:cstheme="minorHAnsi"/>
          <w:lang w:eastAsia="pl-PL"/>
        </w:rPr>
        <w:t>w</w:t>
      </w:r>
      <w:r w:rsidRPr="008517B7">
        <w:rPr>
          <w:rFonts w:asciiTheme="minorHAnsi" w:eastAsia="Palatino Linotype" w:hAnsiTheme="minorHAnsi" w:cstheme="minorHAnsi"/>
          <w:lang w:eastAsia="pl-PL"/>
        </w:rPr>
        <w:t xml:space="preserve"> kryteri</w:t>
      </w:r>
      <w:r w:rsidR="00706BD7">
        <w:rPr>
          <w:rFonts w:asciiTheme="minorHAnsi" w:eastAsia="Palatino Linotype" w:hAnsiTheme="minorHAnsi" w:cstheme="minorHAnsi"/>
          <w:lang w:eastAsia="pl-PL"/>
        </w:rPr>
        <w:t>um</w:t>
      </w:r>
      <w:r w:rsidRPr="008517B7">
        <w:rPr>
          <w:rFonts w:asciiTheme="minorHAnsi" w:eastAsia="Palatino Linotype" w:hAnsiTheme="minorHAnsi" w:cstheme="minorHAnsi"/>
          <w:lang w:eastAsia="pl-PL"/>
        </w:rPr>
        <w:t xml:space="preserve"> wskazan</w:t>
      </w:r>
      <w:r w:rsidR="006254F6">
        <w:rPr>
          <w:rFonts w:asciiTheme="minorHAnsi" w:eastAsia="Palatino Linotype" w:hAnsiTheme="minorHAnsi" w:cstheme="minorHAnsi"/>
          <w:lang w:eastAsia="pl-PL"/>
        </w:rPr>
        <w:t>y</w:t>
      </w:r>
      <w:r w:rsidR="00706BD7">
        <w:rPr>
          <w:rFonts w:asciiTheme="minorHAnsi" w:eastAsia="Palatino Linotype" w:hAnsiTheme="minorHAnsi" w:cstheme="minorHAnsi"/>
          <w:lang w:eastAsia="pl-PL"/>
        </w:rPr>
        <w:t>m</w:t>
      </w:r>
      <w:r w:rsidRPr="008517B7">
        <w:rPr>
          <w:rFonts w:asciiTheme="minorHAnsi" w:eastAsia="Palatino Linotype" w:hAnsiTheme="minorHAnsi" w:cstheme="minorHAnsi"/>
          <w:lang w:eastAsia="pl-PL"/>
        </w:rPr>
        <w:t xml:space="preserve"> w ust. 2.</w:t>
      </w:r>
    </w:p>
    <w:p w14:paraId="1A9F1531" w14:textId="77777777" w:rsidR="00973399" w:rsidRPr="008517B7" w:rsidRDefault="00973399">
      <w:pPr>
        <w:spacing w:after="7" w:line="230" w:lineRule="auto"/>
        <w:ind w:left="87" w:hanging="10"/>
        <w:jc w:val="both"/>
        <w:rPr>
          <w:rFonts w:asciiTheme="minorHAnsi" w:eastAsia="Palatino Linotype" w:hAnsiTheme="minorHAnsi" w:cstheme="minorHAnsi"/>
          <w:lang w:eastAsia="pl-PL"/>
        </w:rPr>
      </w:pPr>
    </w:p>
    <w:p w14:paraId="1683588F" w14:textId="5CEC51FD" w:rsidR="008517B7" w:rsidRPr="00A4502A" w:rsidRDefault="00AD7D51" w:rsidP="0088784B">
      <w:pPr>
        <w:numPr>
          <w:ilvl w:val="0"/>
          <w:numId w:val="85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jako najkorzystniejszą ofertę wybierze ofertę Wykonawcy, która uzyska największą </w:t>
      </w:r>
      <w:r w:rsidR="001C225F">
        <w:rPr>
          <w:rFonts w:asciiTheme="minorHAnsi" w:eastAsia="Palatino Linotype" w:hAnsiTheme="minorHAnsi" w:cstheme="minorHAnsi"/>
          <w:color w:val="000000"/>
          <w:lang w:eastAsia="pl-PL"/>
        </w:rPr>
        <w:t xml:space="preserve">łączną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liczbę punktów w ramach kryterium oceny ofert.</w:t>
      </w:r>
    </w:p>
    <w:p w14:paraId="51D9CC49" w14:textId="77777777" w:rsidR="00973399" w:rsidRPr="00D3233D" w:rsidRDefault="00973399" w:rsidP="00706BD7">
      <w:pPr>
        <w:spacing w:after="0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7542"/>
      </w:tblGrid>
      <w:tr w:rsidR="00973399" w:rsidRPr="00D3233D" w14:paraId="50BDFC46" w14:textId="77777777">
        <w:trPr>
          <w:trHeight w:val="356"/>
        </w:trPr>
        <w:tc>
          <w:tcPr>
            <w:tcW w:w="1589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2B7EFB7D" w14:textId="2DB151B6" w:rsidR="00973399" w:rsidRPr="00D3233D" w:rsidRDefault="00AD7D51">
            <w:pPr>
              <w:spacing w:after="0" w:line="240" w:lineRule="auto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1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8</w:t>
            </w:r>
          </w:p>
        </w:tc>
        <w:tc>
          <w:tcPr>
            <w:tcW w:w="7542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4182C4A0" w14:textId="77777777" w:rsidR="00973399" w:rsidRPr="00D3233D" w:rsidRDefault="00AD7D51">
            <w:pPr>
              <w:spacing w:after="0" w:line="240" w:lineRule="auto"/>
              <w:jc w:val="both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Informacje dotyczące zabezpieczenia należytego wykonania umowy </w:t>
            </w:r>
          </w:p>
        </w:tc>
      </w:tr>
      <w:tr w:rsidR="008517B7" w:rsidRPr="00D3233D" w14:paraId="54C454B0" w14:textId="77777777">
        <w:trPr>
          <w:trHeight w:val="356"/>
        </w:trPr>
        <w:tc>
          <w:tcPr>
            <w:tcW w:w="1589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71C6D529" w14:textId="77777777" w:rsidR="008517B7" w:rsidRPr="00D3233D" w:rsidRDefault="008517B7">
            <w:pPr>
              <w:spacing w:after="0" w:line="240" w:lineRule="auto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7542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73EC8C03" w14:textId="77777777" w:rsidR="008517B7" w:rsidRPr="00D3233D" w:rsidRDefault="008517B7">
            <w:pPr>
              <w:spacing w:after="0" w:line="240" w:lineRule="auto"/>
              <w:jc w:val="both"/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</w:pPr>
          </w:p>
        </w:tc>
      </w:tr>
    </w:tbl>
    <w:p w14:paraId="663FA54F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Przed zawarciem umowy Wykonawca będzie zobowiązany wnieść zabezpieczenie należytego wykonania umowy w wysokości wskazanej w Projektowanych postanowieniach umowy.</w:t>
      </w:r>
    </w:p>
    <w:p w14:paraId="32B5BA6A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Zabezpieczenie może być wniesione w jednej lub w kilku następujących formach:</w:t>
      </w:r>
    </w:p>
    <w:p w14:paraId="00BD51DF" w14:textId="77777777" w:rsidR="00372C56" w:rsidRPr="001C29B8" w:rsidRDefault="00372C56" w:rsidP="00E56D10">
      <w:pPr>
        <w:numPr>
          <w:ilvl w:val="1"/>
          <w:numId w:val="107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pieniądzu;</w:t>
      </w:r>
    </w:p>
    <w:p w14:paraId="79FA97EC" w14:textId="77777777" w:rsidR="00372C56" w:rsidRPr="001C29B8" w:rsidRDefault="00372C56" w:rsidP="00E56D10">
      <w:pPr>
        <w:numPr>
          <w:ilvl w:val="1"/>
          <w:numId w:val="107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poręczeniach bankowych lub poręczeniach spółdzielczej kasy oszczędnościowo-kredytowej, z tym, że zobowiązanie kasy jest zawsze zobowiązaniem pieniężnym;</w:t>
      </w:r>
    </w:p>
    <w:p w14:paraId="1DA3369E" w14:textId="77777777" w:rsidR="00372C56" w:rsidRPr="001C29B8" w:rsidRDefault="00372C56" w:rsidP="00E56D10">
      <w:pPr>
        <w:numPr>
          <w:ilvl w:val="1"/>
          <w:numId w:val="107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gwarancjach bankowych;</w:t>
      </w:r>
    </w:p>
    <w:p w14:paraId="19731069" w14:textId="77777777" w:rsidR="00372C56" w:rsidRPr="001C29B8" w:rsidRDefault="00372C56" w:rsidP="00E56D10">
      <w:pPr>
        <w:numPr>
          <w:ilvl w:val="1"/>
          <w:numId w:val="107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gwarancjach ubezpieczeniowych;</w:t>
      </w:r>
    </w:p>
    <w:p w14:paraId="6E494AC8" w14:textId="77777777" w:rsidR="00372C56" w:rsidRPr="001C29B8" w:rsidRDefault="00372C56" w:rsidP="00E56D10">
      <w:pPr>
        <w:numPr>
          <w:ilvl w:val="1"/>
          <w:numId w:val="107"/>
        </w:numPr>
        <w:spacing w:after="0" w:line="280" w:lineRule="exact"/>
        <w:ind w:hanging="27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poręczeniach udzielanych przez podmioty, o których mowa w art. 6b ust. 5 pkt 2 ustawy z dnia 9 listopada 2000 r. o utworzeniu Polskiej Agencji Rozwoju Przedsiębiorczości.</w:t>
      </w:r>
    </w:p>
    <w:p w14:paraId="0CC6D52B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Zamawiający nie dopuszcza możliwości wnoszenia zabezpieczenia należytego wykonania umowy w innych formach.</w:t>
      </w:r>
    </w:p>
    <w:p w14:paraId="42EC857F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Zabezpieczenie wnoszone w pieniądzu Wykonawca wpłaca przelewem na rachunek bankowy Zamawiającego: 48 1030 1508 0000 0005 5005 6038.</w:t>
      </w:r>
    </w:p>
    <w:p w14:paraId="06CA3FCB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Zamawiający zwróci/zwolni zabezpieczenie należytego wykonania umowy na zasadach określonych w Projektowanych postanowieniach umowy.</w:t>
      </w:r>
    </w:p>
    <w:p w14:paraId="17FDFC61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Jeżeli zabezpieczenie zostanie wniesione w pieniądzu, Zamawiający zwróci je wraz z odsetkami wynikającymi z umowy rachunku bankowego, na którym było ono przechowywane, pomniejszone o koszt prowadzenia rachunku oraz prowizji bankowej za przelew pieniędzy na rachunek bankowy Wykonawcy.</w:t>
      </w:r>
    </w:p>
    <w:p w14:paraId="05C7E078" w14:textId="77777777" w:rsidR="00372C56" w:rsidRPr="001C29B8" w:rsidRDefault="00372C56" w:rsidP="00E56D10">
      <w:pPr>
        <w:numPr>
          <w:ilvl w:val="0"/>
          <w:numId w:val="106"/>
        </w:numPr>
        <w:spacing w:after="0" w:line="280" w:lineRule="exact"/>
        <w:ind w:left="426" w:hanging="426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1C29B8">
        <w:rPr>
          <w:rFonts w:asciiTheme="minorHAnsi" w:eastAsia="Palatino Linotype" w:hAnsiTheme="minorHAnsi" w:cstheme="minorHAnsi"/>
          <w:color w:val="000000"/>
          <w:lang w:eastAsia="pl-PL"/>
        </w:rPr>
        <w:t>W przypadku niewykonania lub nienależytego wykonania umowy zabezpieczenie może zostać przekazane na poczet kar umownych lub odszkodowania.</w:t>
      </w:r>
    </w:p>
    <w:p w14:paraId="56053D35" w14:textId="77777777" w:rsidR="00973399" w:rsidRPr="00D3233D" w:rsidRDefault="00973399" w:rsidP="00372C56">
      <w:pPr>
        <w:spacing w:after="25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7542"/>
      </w:tblGrid>
      <w:tr w:rsidR="00973399" w:rsidRPr="00D3233D" w14:paraId="04B5D220" w14:textId="77777777">
        <w:trPr>
          <w:trHeight w:val="595"/>
        </w:trPr>
        <w:tc>
          <w:tcPr>
            <w:tcW w:w="1589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2209F272" w14:textId="54C02E0F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Rozdz. 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19</w:t>
            </w:r>
          </w:p>
        </w:tc>
        <w:tc>
          <w:tcPr>
            <w:tcW w:w="7542" w:type="dxa"/>
            <w:shd w:val="clear" w:color="auto" w:fill="A6A6A6"/>
            <w:tcMar>
              <w:top w:w="71" w:type="dxa"/>
              <w:left w:w="0" w:type="dxa"/>
              <w:bottom w:w="0" w:type="dxa"/>
              <w:right w:w="0" w:type="dxa"/>
            </w:tcMar>
          </w:tcPr>
          <w:p w14:paraId="72A6D13C" w14:textId="7FEF0CCF" w:rsidR="00973399" w:rsidRPr="00D3233D" w:rsidRDefault="00AD7D51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Informacja o formalnościach, jakie muszą zostać dopełnione po wyborze oferty </w:t>
            </w:r>
            <w:r w:rsidR="004F6D17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br/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w celu zawarcia umowy 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ws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. zamówienia publicznego </w:t>
            </w:r>
          </w:p>
        </w:tc>
      </w:tr>
    </w:tbl>
    <w:p w14:paraId="4E4ADBAF" w14:textId="77777777" w:rsidR="00973399" w:rsidRPr="00D3233D" w:rsidRDefault="00AD7D51" w:rsidP="0088784B">
      <w:pPr>
        <w:numPr>
          <w:ilvl w:val="0"/>
          <w:numId w:val="86"/>
        </w:numPr>
        <w:spacing w:before="240"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zawiadomi o wyniku postępowania, zgodnie z przepisami ustawy, poprzez stronę zamawiającego.  </w:t>
      </w:r>
    </w:p>
    <w:p w14:paraId="28DA9C0C" w14:textId="77777777" w:rsidR="00973399" w:rsidRPr="00D3233D" w:rsidRDefault="00AD7D51" w:rsidP="0088784B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 wybranym Wykonawcą Zamawiający podpisze Umowę o wykonanie zamówienia, w terminie określonym w art. 308 ustawy. </w:t>
      </w:r>
    </w:p>
    <w:p w14:paraId="65A1392C" w14:textId="728FA4DF" w:rsidR="00973399" w:rsidRPr="00D3233D" w:rsidRDefault="00AD7D51" w:rsidP="0088784B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Zamawiający powiadomi wybranego Wykonawcę o miejscu i terminie podpisania Umowy</w:t>
      </w:r>
      <w:r w:rsidR="00480443">
        <w:rPr>
          <w:rFonts w:asciiTheme="minorHAnsi" w:eastAsia="Palatino Linotype" w:hAnsiTheme="minorHAnsi" w:cstheme="minorHAnsi"/>
          <w:color w:val="000000"/>
          <w:lang w:eastAsia="pl-PL"/>
        </w:rPr>
        <w:t>.</w:t>
      </w:r>
    </w:p>
    <w:p w14:paraId="751B2B64" w14:textId="77777777" w:rsidR="00973399" w:rsidRPr="00D3233D" w:rsidRDefault="00AD7D51" w:rsidP="0088784B">
      <w:pPr>
        <w:numPr>
          <w:ilvl w:val="0"/>
          <w:numId w:val="86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Jeżeli zostanie wybrana oferta Wykonawców wspólnie ubiegających się o udzielenie zamówienia, Zamawiający może zażądać przed podpisaniem Umowy kopii umowy regulującej ich współpracę w zakresie obejmującym wykonanie zamówienia. Z treści powyższej umowy powinny w szczególności wynikać: zasady współdziałania, zakres współuczestnictwa i podział obowiązków Wykonawców w wykonaniu przedmiotu zamówienia. </w:t>
      </w:r>
    </w:p>
    <w:p w14:paraId="2E5C9670" w14:textId="77777777" w:rsidR="00973399" w:rsidRPr="00D3233D" w:rsidRDefault="00AD7D51" w:rsidP="0088784B">
      <w:pPr>
        <w:numPr>
          <w:ilvl w:val="0"/>
          <w:numId w:val="86"/>
        </w:numPr>
        <w:spacing w:after="5" w:line="247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Przed zawarciem Umowy, wybrany Wykonawca: </w:t>
      </w:r>
    </w:p>
    <w:p w14:paraId="0324D1F7" w14:textId="019451B6" w:rsidR="00973399" w:rsidRPr="00D3233D" w:rsidRDefault="00AD7D51" w:rsidP="0088784B">
      <w:pPr>
        <w:numPr>
          <w:ilvl w:val="1"/>
          <w:numId w:val="86"/>
        </w:numPr>
        <w:spacing w:after="93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przekaże Zamawiającemu informacje niezbędne do wpisania do treści Umowy, np. imiona </w:t>
      </w:r>
      <w:r w:rsidR="00C8236D">
        <w:rPr>
          <w:rFonts w:asciiTheme="minorHAnsi" w:eastAsia="Palatino Linotype" w:hAnsiTheme="minorHAnsi" w:cstheme="minorHAnsi"/>
          <w:color w:val="000000"/>
          <w:lang w:eastAsia="pl-PL"/>
        </w:rPr>
        <w:t xml:space="preserve">                    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i nazwiska uprawnionych osób, które będą reprezentować Wykonawcę przy podpisaniu umowy, koordynacji itp.; </w:t>
      </w:r>
    </w:p>
    <w:p w14:paraId="3697A15C" w14:textId="77777777" w:rsidR="00973399" w:rsidRPr="00D3233D" w:rsidRDefault="00AD7D51" w:rsidP="0088784B">
      <w:pPr>
        <w:numPr>
          <w:ilvl w:val="1"/>
          <w:numId w:val="86"/>
        </w:numPr>
        <w:spacing w:after="0" w:line="230" w:lineRule="auto"/>
        <w:ind w:hanging="36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przekaże wszelkie informacje, oświadczenia lub dokumenty istotne dla określenia skutków na gruncie rozliczeń publicznoprawnych.</w:t>
      </w:r>
    </w:p>
    <w:p w14:paraId="72161BD7" w14:textId="77777777" w:rsidR="00973399" w:rsidRPr="00D3233D" w:rsidRDefault="00973399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10E97520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536FAA5" w14:textId="6B2FD202" w:rsidR="00973399" w:rsidRPr="00D3233D" w:rsidRDefault="00AD7D51" w:rsidP="00066950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2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0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393A6961" w14:textId="77777777" w:rsidR="00973399" w:rsidRPr="00D3233D" w:rsidRDefault="00AD7D51" w:rsidP="000669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Projektowane postanowienia umowy 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ws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. zamówienia publicznego </w:t>
            </w:r>
          </w:p>
        </w:tc>
      </w:tr>
    </w:tbl>
    <w:p w14:paraId="673EF9A8" w14:textId="6D23D01C" w:rsidR="00973399" w:rsidRPr="00D3233D" w:rsidRDefault="00AD7D51" w:rsidP="0088784B">
      <w:pPr>
        <w:numPr>
          <w:ilvl w:val="0"/>
          <w:numId w:val="87"/>
        </w:numPr>
        <w:spacing w:before="240" w:after="154" w:line="230" w:lineRule="auto"/>
        <w:ind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Zamawiający wymaga od wybranego Wykonawcy zamówienia zawarcia umowy w sprawie zamówienia publicznego na warunkach określonych w Projektowanych postanowieniach umowy, </w:t>
      </w:r>
      <w:r w:rsidRPr="00AB19EA">
        <w:rPr>
          <w:rFonts w:asciiTheme="minorHAnsi" w:eastAsia="Palatino Linotype" w:hAnsiTheme="minorHAnsi" w:cstheme="minorHAnsi"/>
          <w:lang w:eastAsia="pl-PL"/>
        </w:rPr>
        <w:t xml:space="preserve">stanowiących </w:t>
      </w:r>
      <w:r w:rsidR="001C29B8" w:rsidRPr="00AB19EA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>załącznik nr 2</w:t>
      </w:r>
      <w:r w:rsidR="001C29B8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>a</w:t>
      </w:r>
      <w:r w:rsidR="001C29B8" w:rsidRPr="00AB19EA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 xml:space="preserve"> do SWZ</w:t>
      </w:r>
      <w:r w:rsidR="001C29B8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 xml:space="preserve"> dla części nr I oraz </w:t>
      </w:r>
      <w:r w:rsidR="001C29B8" w:rsidRPr="00AB19EA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>załącznik nr 2</w:t>
      </w:r>
      <w:r w:rsidR="001C29B8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>b</w:t>
      </w:r>
      <w:r w:rsidR="001C29B8" w:rsidRPr="00AB19EA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 xml:space="preserve"> do SWZ</w:t>
      </w:r>
      <w:r w:rsidR="001C29B8">
        <w:rPr>
          <w:rFonts w:asciiTheme="minorHAnsi" w:eastAsia="Palatino Linotype" w:hAnsiTheme="minorHAnsi" w:cstheme="minorHAnsi"/>
          <w:b/>
          <w:u w:val="single" w:color="000000"/>
          <w:lang w:eastAsia="pl-PL"/>
        </w:rPr>
        <w:t xml:space="preserve"> dla części nr II</w:t>
      </w:r>
      <w:r w:rsidR="001C29B8" w:rsidRPr="00AB19EA">
        <w:rPr>
          <w:rFonts w:asciiTheme="minorHAnsi" w:eastAsia="Palatino Linotype" w:hAnsiTheme="minorHAnsi" w:cstheme="minorHAnsi"/>
          <w:u w:val="single" w:color="000000"/>
          <w:lang w:eastAsia="pl-PL"/>
        </w:rPr>
        <w:t>.</w:t>
      </w:r>
    </w:p>
    <w:p w14:paraId="7EFF2A0A" w14:textId="5D41BA58" w:rsidR="0021622C" w:rsidRPr="001C29B8" w:rsidRDefault="00AD7D51" w:rsidP="0088784B">
      <w:pPr>
        <w:numPr>
          <w:ilvl w:val="0"/>
          <w:numId w:val="87"/>
        </w:numPr>
        <w:spacing w:after="120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Projektowane postanowienia umowy przed zawarciem zostaną uzupełnione o niezbędne informacje dotyczące w szczególności Wykonawcy oraz wartości umowy. </w:t>
      </w:r>
    </w:p>
    <w:p w14:paraId="244DD7CD" w14:textId="77777777" w:rsidR="001C225F" w:rsidRPr="00D3233D" w:rsidRDefault="00AD7D51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1C225F" w:rsidRPr="00D3233D" w14:paraId="62084A4E" w14:textId="77777777" w:rsidTr="007939FC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95CA6B7" w14:textId="0C647FE7" w:rsidR="001C225F" w:rsidRPr="00D3233D" w:rsidRDefault="001C225F" w:rsidP="007939FC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2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1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274B31D" w14:textId="709C1ED8" w:rsidR="001C225F" w:rsidRPr="00D3233D" w:rsidRDefault="001C225F" w:rsidP="007939F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shd w:val="clear" w:color="auto" w:fill="A6A6A6"/>
                <w:lang w:eastAsia="pl-PL"/>
              </w:rPr>
              <w:t>Pouczenie o środkach ochrony prawnej przysługujących Wykonawcy</w:t>
            </w:r>
          </w:p>
        </w:tc>
      </w:tr>
    </w:tbl>
    <w:p w14:paraId="44479ABF" w14:textId="30582EDE" w:rsidR="00973399" w:rsidRPr="00D3233D" w:rsidRDefault="00973399">
      <w:pPr>
        <w:tabs>
          <w:tab w:val="right" w:pos="9134"/>
        </w:tabs>
        <w:spacing w:after="124"/>
        <w:rPr>
          <w:rFonts w:asciiTheme="minorHAnsi" w:hAnsiTheme="minorHAnsi" w:cstheme="minorHAnsi"/>
        </w:rPr>
      </w:pPr>
    </w:p>
    <w:p w14:paraId="0A086024" w14:textId="622E9C85" w:rsidR="00973399" w:rsidRPr="00D3233D" w:rsidRDefault="00AD7D51" w:rsidP="0088784B">
      <w:pPr>
        <w:numPr>
          <w:ilvl w:val="0"/>
          <w:numId w:val="88"/>
        </w:numPr>
        <w:spacing w:after="154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Wykonawcy oraz innemu podmiotowi przysługują środki ochrony prawnej opisane w Dziale IX ustawy, jeżeli ma lub miał interes w uzyskaniu zamówienia oraz poniósł lub może ponieść szkodę </w:t>
      </w:r>
      <w:r w:rsidR="00066950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wyniku naruszenia przez Zamawiającego przepisów ustawy. </w:t>
      </w:r>
    </w:p>
    <w:p w14:paraId="7E5CF4E1" w14:textId="31378E9B" w:rsidR="00973399" w:rsidRPr="00D3233D" w:rsidRDefault="00AD7D51" w:rsidP="0088784B">
      <w:pPr>
        <w:numPr>
          <w:ilvl w:val="0"/>
          <w:numId w:val="88"/>
        </w:numPr>
        <w:spacing w:after="112" w:line="230" w:lineRule="auto"/>
        <w:ind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Odwołanie przysługuje na niezgodną z przepisami ustawy czynność Zamawiającego podjętą </w:t>
      </w:r>
      <w:r w:rsidR="00066950">
        <w:rPr>
          <w:rFonts w:asciiTheme="minorHAnsi" w:eastAsia="Palatino Linotype" w:hAnsiTheme="minorHAnsi" w:cstheme="minorHAnsi"/>
          <w:color w:val="000000"/>
          <w:lang w:eastAsia="pl-PL"/>
        </w:rPr>
        <w:br/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 postępowaniu o udzielenie zamówienia lub zaniechanie czynności w postępowaniu o udzielenie zamówienia publicznego, do której Zamawiający był zobowiązany na podstawie ustawy. </w:t>
      </w:r>
    </w:p>
    <w:p w14:paraId="4F2B5798" w14:textId="77777777" w:rsidR="00973399" w:rsidRPr="00D3233D" w:rsidRDefault="00AD7D51">
      <w:pPr>
        <w:spacing w:after="0"/>
        <w:ind w:left="415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tbl>
      <w:tblPr>
        <w:tblW w:w="9131" w:type="dxa"/>
        <w:tblInd w:w="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7684"/>
      </w:tblGrid>
      <w:tr w:rsidR="00973399" w:rsidRPr="00D3233D" w14:paraId="04798D71" w14:textId="77777777">
        <w:trPr>
          <w:trHeight w:val="298"/>
        </w:trPr>
        <w:tc>
          <w:tcPr>
            <w:tcW w:w="1447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4CCC45CC" w14:textId="2E64BF38" w:rsidR="00973399" w:rsidRPr="00D3233D" w:rsidRDefault="00AD7D51">
            <w:pPr>
              <w:spacing w:after="0" w:line="240" w:lineRule="auto"/>
              <w:ind w:left="29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Rozdz. 2</w:t>
            </w:r>
            <w:r w:rsidR="00197D81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2</w:t>
            </w: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7684" w:type="dxa"/>
            <w:shd w:val="clear" w:color="auto" w:fill="A6A6A6"/>
            <w:tcMar>
              <w:top w:w="71" w:type="dxa"/>
              <w:left w:w="0" w:type="dxa"/>
              <w:bottom w:w="0" w:type="dxa"/>
              <w:right w:w="115" w:type="dxa"/>
            </w:tcMar>
          </w:tcPr>
          <w:p w14:paraId="539E8C4F" w14:textId="77777777" w:rsidR="00973399" w:rsidRPr="00D3233D" w:rsidRDefault="00AD7D5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>Postanowienia końcowe</w:t>
            </w:r>
          </w:p>
        </w:tc>
      </w:tr>
    </w:tbl>
    <w:p w14:paraId="4633DA41" w14:textId="77777777" w:rsidR="00973399" w:rsidRPr="00D3233D" w:rsidRDefault="00AD7D51" w:rsidP="0088784B">
      <w:pPr>
        <w:numPr>
          <w:ilvl w:val="0"/>
          <w:numId w:val="89"/>
        </w:numPr>
        <w:spacing w:before="240" w:after="154" w:line="230" w:lineRule="auto"/>
        <w:ind w:hanging="341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Wykonawca ponosi koszty związane z przygotowaniem i złożeniem oferty. </w:t>
      </w:r>
    </w:p>
    <w:p w14:paraId="4E48BDEA" w14:textId="77777777" w:rsidR="00973399" w:rsidRPr="00D3233D" w:rsidRDefault="00AD7D51" w:rsidP="0088784B">
      <w:pPr>
        <w:numPr>
          <w:ilvl w:val="0"/>
          <w:numId w:val="89"/>
        </w:numPr>
        <w:spacing w:after="0" w:line="230" w:lineRule="auto"/>
        <w:ind w:hanging="341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Przywołane w SWZ załączniki stanowią jej integralną część i są udostępnione przez Zamawiającego w wersji edytowalnej.  </w:t>
      </w:r>
    </w:p>
    <w:p w14:paraId="57AA8CBA" w14:textId="77777777" w:rsidR="00973399" w:rsidRPr="00D3233D" w:rsidRDefault="00AD7D51">
      <w:pPr>
        <w:spacing w:after="0"/>
        <w:ind w:left="58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</w:p>
    <w:p w14:paraId="44E5A9CA" w14:textId="77777777" w:rsidR="00973399" w:rsidRPr="00D3233D" w:rsidRDefault="00AD7D51">
      <w:pPr>
        <w:spacing w:after="36"/>
        <w:ind w:left="58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color w:val="000000"/>
          <w:u w:val="single"/>
          <w:lang w:eastAsia="pl-PL"/>
        </w:rPr>
        <w:t>Wykaz załączników do SWZ: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</w:t>
      </w:r>
    </w:p>
    <w:p w14:paraId="49E38FEC" w14:textId="77777777" w:rsidR="001F271E" w:rsidRDefault="001F271E" w:rsidP="001F271E">
      <w:pPr>
        <w:spacing w:after="154" w:line="230" w:lineRule="auto"/>
        <w:jc w:val="both"/>
        <w:rPr>
          <w:rFonts w:cs="Aria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załącznik nr 1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– </w:t>
      </w:r>
      <w:r>
        <w:rPr>
          <w:rFonts w:cs="Arial"/>
        </w:rPr>
        <w:t>Specyfikacja techniczna zamówienia dla części I,</w:t>
      </w:r>
    </w:p>
    <w:p w14:paraId="3A153357" w14:textId="77777777" w:rsidR="001F271E" w:rsidRPr="0026076B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załącznik nr 1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b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– </w:t>
      </w:r>
      <w:r>
        <w:rPr>
          <w:rFonts w:cs="Arial"/>
        </w:rPr>
        <w:t>Specyfikacja techniczna zamówienia dla części II,</w:t>
      </w:r>
    </w:p>
    <w:p w14:paraId="5A5F6BF1" w14:textId="77777777" w:rsidR="001F271E" w:rsidRDefault="001F271E" w:rsidP="001F271E">
      <w:pPr>
        <w:spacing w:after="154" w:line="230" w:lineRule="auto"/>
        <w:jc w:val="both"/>
        <w:rPr>
          <w:rFonts w:cs="Aria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2a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–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Projektowane postanowienia umowy </w:t>
      </w:r>
      <w:r>
        <w:rPr>
          <w:rFonts w:cs="Arial"/>
        </w:rPr>
        <w:t>dla części I,</w:t>
      </w:r>
    </w:p>
    <w:p w14:paraId="19BCE681" w14:textId="77777777" w:rsidR="001F271E" w:rsidRPr="00FD0DC7" w:rsidRDefault="001F271E" w:rsidP="001F271E">
      <w:pPr>
        <w:spacing w:after="154" w:line="230" w:lineRule="auto"/>
        <w:jc w:val="both"/>
        <w:rPr>
          <w:rFonts w:cs="Aria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2b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–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Projektowane postanowienia umowy </w:t>
      </w:r>
      <w:r>
        <w:rPr>
          <w:rFonts w:cs="Arial"/>
        </w:rPr>
        <w:t>dla części II,</w:t>
      </w:r>
    </w:p>
    <w:p w14:paraId="7EE39031" w14:textId="77777777" w:rsidR="001F271E" w:rsidRPr="00D3233D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nr 3 - 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Informacje wymagane przepisami ogólnego rozporządzenia o ochronie danych,</w:t>
      </w:r>
    </w:p>
    <w:p w14:paraId="7B1FA3E1" w14:textId="77777777" w:rsidR="001F271E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4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–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OFERTA</w:t>
      </w:r>
    </w:p>
    <w:p w14:paraId="0D5672C0" w14:textId="4B24FFD5" w:rsidR="001F271E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załącznik </w:t>
      </w:r>
      <w:r w:rsidRPr="00D50E6D">
        <w:rPr>
          <w:rFonts w:asciiTheme="minorHAnsi" w:eastAsia="Palatino Linotype" w:hAnsiTheme="minorHAnsi" w:cstheme="minorHAnsi"/>
          <w:color w:val="000000"/>
          <w:lang w:eastAsia="pl-PL"/>
        </w:rPr>
        <w:t>nr 4</w:t>
      </w:r>
      <w:r w:rsidR="00F2060C">
        <w:rPr>
          <w:rFonts w:asciiTheme="minorHAnsi" w:eastAsia="Palatino Linotype" w:hAnsiTheme="minorHAnsi" w:cstheme="minorHAnsi"/>
          <w:color w:val="000000"/>
          <w:lang w:eastAsia="pl-PL"/>
        </w:rPr>
        <w:t>b</w:t>
      </w:r>
      <w:r w:rsidRPr="00D50E6D">
        <w:rPr>
          <w:rFonts w:asciiTheme="minorHAnsi" w:eastAsia="Palatino Linotype" w:hAnsiTheme="minorHAnsi" w:cstheme="minorHAnsi"/>
          <w:color w:val="000000"/>
          <w:lang w:eastAsia="pl-PL"/>
        </w:rPr>
        <w:t xml:space="preserve"> – Formularz cenowy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</w:t>
      </w:r>
      <w:r>
        <w:rPr>
          <w:rFonts w:cs="Arial"/>
        </w:rPr>
        <w:t>dla części II</w:t>
      </w:r>
      <w:r w:rsidR="00E42D98">
        <w:rPr>
          <w:rFonts w:asciiTheme="minorHAnsi" w:eastAsia="Palatino Linotype" w:hAnsiTheme="minorHAnsi" w:cstheme="minorHAnsi"/>
          <w:color w:val="000000"/>
          <w:lang w:eastAsia="pl-PL"/>
        </w:rPr>
        <w:t xml:space="preserve"> wraz z oświadczeniem Dostawcy</w:t>
      </w:r>
    </w:p>
    <w:p w14:paraId="487CF057" w14:textId="77777777" w:rsidR="001F271E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5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- Oświadczenie z art. 125 ust. 1 ustawy </w:t>
      </w:r>
      <w:proofErr w:type="spellStart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Pzp</w:t>
      </w:r>
      <w:proofErr w:type="spellEnd"/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,</w:t>
      </w:r>
    </w:p>
    <w:p w14:paraId="7C1D031B" w14:textId="77777777" w:rsidR="001F271E" w:rsidRPr="008517B7" w:rsidRDefault="001F271E" w:rsidP="001F271E">
      <w:pPr>
        <w:spacing w:after="154" w:line="230" w:lineRule="auto"/>
        <w:jc w:val="both"/>
        <w:rPr>
          <w:rFonts w:asciiTheme="minorHAnsi" w:eastAsia="Palatino Linotype" w:hAnsiTheme="minorHAnsi" w:cstheme="minorHAnsi"/>
          <w:lang w:eastAsia="pl-PL"/>
        </w:rPr>
      </w:pPr>
      <w:r w:rsidRPr="008517B7">
        <w:rPr>
          <w:rFonts w:asciiTheme="minorHAnsi" w:eastAsia="Palatino Linotype" w:hAnsiTheme="minorHAnsi" w:cstheme="minorHAnsi"/>
          <w:lang w:eastAsia="pl-PL"/>
        </w:rPr>
        <w:t xml:space="preserve">załącznik nr 5a - Oświadczenie z art. 125 ust. 1 ustawy </w:t>
      </w:r>
      <w:proofErr w:type="spellStart"/>
      <w:r w:rsidRPr="008517B7">
        <w:rPr>
          <w:rFonts w:asciiTheme="minorHAnsi" w:eastAsia="Palatino Linotype" w:hAnsiTheme="minorHAnsi" w:cstheme="minorHAnsi"/>
          <w:lang w:eastAsia="pl-PL"/>
        </w:rPr>
        <w:t>Pzp</w:t>
      </w:r>
      <w:proofErr w:type="spellEnd"/>
      <w:r w:rsidRPr="008517B7">
        <w:rPr>
          <w:rFonts w:asciiTheme="minorHAnsi" w:eastAsia="Palatino Linotype" w:hAnsiTheme="minorHAnsi" w:cstheme="minorHAnsi"/>
          <w:lang w:eastAsia="pl-PL"/>
        </w:rPr>
        <w:t>,</w:t>
      </w:r>
    </w:p>
    <w:p w14:paraId="0D054C38" w14:textId="1F49ADC1" w:rsidR="00EB2953" w:rsidRDefault="001F271E" w:rsidP="00EB2953">
      <w:pPr>
        <w:spacing w:after="154" w:line="230" w:lineRule="auto"/>
        <w:rPr>
          <w:rFonts w:asciiTheme="minorHAnsi" w:eastAsia="Palatino Linotype" w:hAnsiTheme="minorHAnsi" w:cstheme="minorHAnsi"/>
          <w:color w:val="000000"/>
          <w:lang w:eastAsia="pl-PL"/>
        </w:rPr>
      </w:pPr>
      <w:r>
        <w:rPr>
          <w:rFonts w:asciiTheme="minorHAnsi" w:eastAsia="Palatino Linotype" w:hAnsiTheme="minorHAnsi" w:cstheme="minorHAnsi"/>
          <w:color w:val="000000"/>
          <w:lang w:eastAsia="pl-PL"/>
        </w:rPr>
        <w:t>załącznik nr 6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- Wykaz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dostaw – wzór.</w:t>
      </w:r>
      <w:r w:rsidR="007B43DE">
        <w:rPr>
          <w:rFonts w:asciiTheme="minorHAnsi" w:eastAsia="Palatino Linotype" w:hAnsiTheme="minorHAnsi" w:cstheme="minorHAnsi"/>
          <w:color w:val="000000"/>
          <w:lang w:eastAsia="pl-PL"/>
        </w:rPr>
        <w:br w:type="page"/>
      </w:r>
    </w:p>
    <w:p w14:paraId="59E3D470" w14:textId="0C78B004" w:rsidR="00973399" w:rsidRPr="00C915F6" w:rsidRDefault="005F601D" w:rsidP="00EB2953">
      <w:pPr>
        <w:spacing w:after="154" w:line="230" w:lineRule="auto"/>
        <w:jc w:val="right"/>
        <w:rPr>
          <w:rFonts w:asciiTheme="minorHAnsi" w:eastAsia="Palatino Linotype" w:hAnsiTheme="minorHAnsi" w:cstheme="minorHAnsi"/>
          <w:color w:val="000000"/>
          <w:lang w:eastAsia="pl-PL"/>
        </w:rPr>
      </w:pPr>
      <w:r w:rsidRPr="007579C0">
        <w:rPr>
          <w:rFonts w:asciiTheme="minorHAnsi" w:eastAsia="Palatino Linotype" w:hAnsiTheme="minorHAnsi" w:cstheme="minorHAnsi"/>
          <w:b/>
          <w:color w:val="000000"/>
          <w:lang w:eastAsia="pl-PL"/>
        </w:rPr>
        <w:lastRenderedPageBreak/>
        <w:t>Z</w:t>
      </w:r>
      <w:r w:rsidR="007939FC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ałącznik nr </w:t>
      </w:r>
      <w:r w:rsidR="00AD7D51"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1</w:t>
      </w:r>
      <w:r w:rsidR="00436646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a</w:t>
      </w:r>
      <w:r w:rsidR="00AD7D51"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SWZ</w:t>
      </w: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973399" w:rsidRPr="00D3233D" w14:paraId="0F16D2A0" w14:textId="77777777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AA20" w14:textId="77777777" w:rsidR="00973399" w:rsidRPr="00D3233D" w:rsidRDefault="00973399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70B61586" w14:textId="1C2465B9" w:rsidR="00F77772" w:rsidRDefault="00F77772" w:rsidP="00DB45F7">
            <w:pPr>
              <w:pStyle w:val="Standard"/>
              <w:spacing w:before="120"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Opis przedmiotu zamówienia dla</w:t>
            </w:r>
            <w:r w:rsidR="00DA1D6E">
              <w:rPr>
                <w:rFonts w:ascii="Calibri" w:hAnsi="Calibri" w:cs="Arial"/>
                <w:b/>
                <w:sz w:val="22"/>
                <w:szCs w:val="22"/>
              </w:rPr>
              <w:t xml:space="preserve"> części I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12EBA997" w14:textId="49EF9E63" w:rsidR="00973399" w:rsidRDefault="00DA1D6E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dot. </w:t>
            </w:r>
            <w:r w:rsidR="002C2A10">
              <w:rPr>
                <w:b/>
                <w:bCs/>
                <w:iCs/>
              </w:rPr>
              <w:t>z</w:t>
            </w:r>
            <w:r w:rsidR="00A23018" w:rsidRPr="009F234E">
              <w:rPr>
                <w:b/>
                <w:bCs/>
                <w:iCs/>
              </w:rPr>
              <w:t>akup</w:t>
            </w:r>
            <w:r w:rsidR="002C2A10">
              <w:rPr>
                <w:b/>
                <w:bCs/>
                <w:iCs/>
              </w:rPr>
              <w:t>u</w:t>
            </w:r>
            <w:r w:rsidR="00A23018" w:rsidRPr="009F234E">
              <w:rPr>
                <w:b/>
                <w:bCs/>
                <w:iCs/>
              </w:rPr>
              <w:t xml:space="preserve"> i dostaw</w:t>
            </w:r>
            <w:r w:rsidR="002C2A10">
              <w:rPr>
                <w:b/>
                <w:bCs/>
                <w:iCs/>
              </w:rPr>
              <w:t>y</w:t>
            </w:r>
            <w:r w:rsidR="00A23018" w:rsidRPr="009F234E">
              <w:rPr>
                <w:b/>
                <w:bCs/>
                <w:iCs/>
              </w:rPr>
              <w:t xml:space="preserve"> </w:t>
            </w:r>
            <w:r w:rsidR="00A23018">
              <w:rPr>
                <w:b/>
                <w:bCs/>
                <w:iCs/>
              </w:rPr>
              <w:t>drukark</w:t>
            </w:r>
            <w:r w:rsidR="00C6753E">
              <w:rPr>
                <w:b/>
                <w:bCs/>
                <w:iCs/>
              </w:rPr>
              <w:t>i</w:t>
            </w:r>
            <w:r w:rsidR="00A23018">
              <w:rPr>
                <w:b/>
                <w:bCs/>
                <w:iCs/>
              </w:rPr>
              <w:t>.</w:t>
            </w:r>
          </w:p>
          <w:p w14:paraId="4EE05482" w14:textId="5D8A72B3" w:rsidR="00A23018" w:rsidRPr="00D3233D" w:rsidRDefault="00A23018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560162A" w14:textId="77777777" w:rsidR="00DB45F7" w:rsidRDefault="00DB45F7" w:rsidP="00DB45F7">
      <w:pPr>
        <w:tabs>
          <w:tab w:val="left" w:pos="426"/>
        </w:tabs>
        <w:spacing w:after="0"/>
        <w:ind w:left="1416" w:right="1440"/>
        <w:jc w:val="center"/>
        <w:rPr>
          <w:b/>
        </w:rPr>
      </w:pPr>
    </w:p>
    <w:p w14:paraId="0C8E0F9B" w14:textId="77777777" w:rsidR="00542C97" w:rsidRDefault="00542C97" w:rsidP="00542C97">
      <w:pPr>
        <w:rPr>
          <w:rFonts w:cs="Calibri"/>
          <w:b/>
          <w:bCs/>
        </w:rPr>
      </w:pPr>
      <w:bookmarkStart w:id="7" w:name="_Hlk19785657"/>
    </w:p>
    <w:p w14:paraId="40F96116" w14:textId="77777777" w:rsidR="00542C97" w:rsidRPr="00620790" w:rsidRDefault="00542C97" w:rsidP="001B7D3C">
      <w:pPr>
        <w:numPr>
          <w:ilvl w:val="6"/>
          <w:numId w:val="119"/>
        </w:numPr>
        <w:suppressAutoHyphens w:val="0"/>
        <w:autoSpaceDN/>
        <w:spacing w:after="0" w:line="240" w:lineRule="auto"/>
        <w:ind w:left="284" w:hanging="284"/>
        <w:textAlignment w:val="auto"/>
        <w:rPr>
          <w:rFonts w:cs="Calibri"/>
          <w:b/>
          <w:bCs/>
        </w:rPr>
      </w:pPr>
      <w:r>
        <w:rPr>
          <w:rFonts w:cs="Calibri"/>
          <w:b/>
          <w:bCs/>
        </w:rPr>
        <w:t>Urządzenie (A3)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812"/>
        <w:gridCol w:w="5670"/>
      </w:tblGrid>
      <w:tr w:rsidR="00542C97" w:rsidRPr="00F960D2" w14:paraId="72008F45" w14:textId="77777777" w:rsidTr="00CD51AF">
        <w:trPr>
          <w:trHeight w:val="261"/>
        </w:trPr>
        <w:tc>
          <w:tcPr>
            <w:tcW w:w="869" w:type="dxa"/>
            <w:shd w:val="clear" w:color="auto" w:fill="D9D9D9"/>
          </w:tcPr>
          <w:p w14:paraId="3A0E502D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</w:p>
        </w:tc>
        <w:tc>
          <w:tcPr>
            <w:tcW w:w="2812" w:type="dxa"/>
            <w:shd w:val="clear" w:color="auto" w:fill="D9D9D9"/>
          </w:tcPr>
          <w:p w14:paraId="5226974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Nazwa</w:t>
            </w:r>
          </w:p>
        </w:tc>
        <w:tc>
          <w:tcPr>
            <w:tcW w:w="5670" w:type="dxa"/>
            <w:shd w:val="clear" w:color="auto" w:fill="D9D9D9"/>
          </w:tcPr>
          <w:p w14:paraId="2D856857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Urządzenie wielofunkcyjne (A3)</w:t>
            </w:r>
          </w:p>
        </w:tc>
      </w:tr>
      <w:tr w:rsidR="00542C97" w:rsidRPr="00F960D2" w14:paraId="6F6BA5CE" w14:textId="77777777" w:rsidTr="00CD51AF">
        <w:trPr>
          <w:trHeight w:val="261"/>
        </w:trPr>
        <w:tc>
          <w:tcPr>
            <w:tcW w:w="869" w:type="dxa"/>
            <w:shd w:val="clear" w:color="auto" w:fill="D9D9D9"/>
          </w:tcPr>
          <w:p w14:paraId="1A8536B7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</w:p>
        </w:tc>
        <w:tc>
          <w:tcPr>
            <w:tcW w:w="2812" w:type="dxa"/>
            <w:shd w:val="clear" w:color="auto" w:fill="D9D9D9"/>
          </w:tcPr>
          <w:p w14:paraId="0390CCA5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Ilość</w:t>
            </w:r>
          </w:p>
        </w:tc>
        <w:tc>
          <w:tcPr>
            <w:tcW w:w="5670" w:type="dxa"/>
            <w:shd w:val="clear" w:color="auto" w:fill="D9D9D9"/>
          </w:tcPr>
          <w:p w14:paraId="65079853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1</w:t>
            </w:r>
          </w:p>
        </w:tc>
      </w:tr>
      <w:tr w:rsidR="00542C97" w:rsidRPr="00F960D2" w14:paraId="4778C372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0FC4C121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</w:p>
        </w:tc>
        <w:tc>
          <w:tcPr>
            <w:tcW w:w="2812" w:type="dxa"/>
            <w:shd w:val="clear" w:color="auto" w:fill="auto"/>
          </w:tcPr>
          <w:p w14:paraId="0A31DB0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  <w:tc>
          <w:tcPr>
            <w:tcW w:w="5670" w:type="dxa"/>
            <w:shd w:val="clear" w:color="auto" w:fill="auto"/>
          </w:tcPr>
          <w:p w14:paraId="35ACF67C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</w:p>
        </w:tc>
      </w:tr>
      <w:tr w:rsidR="00542C97" w:rsidRPr="00F960D2" w14:paraId="271BC867" w14:textId="77777777" w:rsidTr="00CD51AF">
        <w:trPr>
          <w:trHeight w:val="261"/>
        </w:trPr>
        <w:tc>
          <w:tcPr>
            <w:tcW w:w="869" w:type="dxa"/>
            <w:shd w:val="clear" w:color="auto" w:fill="D9D9D9"/>
          </w:tcPr>
          <w:p w14:paraId="7EEEC26E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proofErr w:type="spellStart"/>
            <w:r w:rsidRPr="00F960D2">
              <w:rPr>
                <w:rFonts w:cs="Calibri"/>
                <w:kern w:val="2"/>
              </w:rPr>
              <w:t>Lp</w:t>
            </w:r>
            <w:proofErr w:type="spellEnd"/>
          </w:p>
        </w:tc>
        <w:tc>
          <w:tcPr>
            <w:tcW w:w="2812" w:type="dxa"/>
            <w:shd w:val="clear" w:color="auto" w:fill="D9D9D9"/>
          </w:tcPr>
          <w:p w14:paraId="28A5E3E2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Nazwa komponentu</w:t>
            </w:r>
          </w:p>
        </w:tc>
        <w:tc>
          <w:tcPr>
            <w:tcW w:w="5670" w:type="dxa"/>
            <w:shd w:val="clear" w:color="auto" w:fill="D9D9D9"/>
          </w:tcPr>
          <w:p w14:paraId="7F241A8E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Wymagane parametry techniczne sprzętu</w:t>
            </w:r>
          </w:p>
        </w:tc>
      </w:tr>
      <w:tr w:rsidR="00542C97" w:rsidRPr="00F960D2" w14:paraId="5719AFB6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FE3D2FC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1221F6E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Maksymalny format druku</w:t>
            </w:r>
          </w:p>
        </w:tc>
        <w:tc>
          <w:tcPr>
            <w:tcW w:w="5670" w:type="dxa"/>
            <w:shd w:val="clear" w:color="auto" w:fill="auto"/>
          </w:tcPr>
          <w:p w14:paraId="3C099804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SRA3</w:t>
            </w:r>
          </w:p>
        </w:tc>
      </w:tr>
      <w:tr w:rsidR="00542C97" w:rsidRPr="00F960D2" w14:paraId="2E25F6B3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0F76C64A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5AA1D14F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Technologia druku</w:t>
            </w:r>
          </w:p>
        </w:tc>
        <w:tc>
          <w:tcPr>
            <w:tcW w:w="5670" w:type="dxa"/>
            <w:shd w:val="clear" w:color="auto" w:fill="auto"/>
          </w:tcPr>
          <w:p w14:paraId="0CE7A808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laserowa</w:t>
            </w:r>
          </w:p>
        </w:tc>
      </w:tr>
      <w:tr w:rsidR="00542C97" w:rsidRPr="00F960D2" w14:paraId="1D32C82B" w14:textId="77777777" w:rsidTr="00CD51AF">
        <w:trPr>
          <w:trHeight w:val="696"/>
        </w:trPr>
        <w:tc>
          <w:tcPr>
            <w:tcW w:w="869" w:type="dxa"/>
            <w:shd w:val="clear" w:color="auto" w:fill="auto"/>
          </w:tcPr>
          <w:p w14:paraId="017608EC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2840FBAF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Rozdzielczość druku</w:t>
            </w:r>
          </w:p>
        </w:tc>
        <w:tc>
          <w:tcPr>
            <w:tcW w:w="5670" w:type="dxa"/>
            <w:shd w:val="clear" w:color="auto" w:fill="auto"/>
          </w:tcPr>
          <w:p w14:paraId="60043A05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color w:val="000000"/>
                <w:kern w:val="2"/>
              </w:rPr>
              <w:t>1200x1200</w:t>
            </w:r>
          </w:p>
        </w:tc>
      </w:tr>
      <w:tr w:rsidR="00542C97" w:rsidRPr="00F960D2" w14:paraId="7B2CFECD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4035DC75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4</w:t>
            </w:r>
          </w:p>
        </w:tc>
        <w:tc>
          <w:tcPr>
            <w:tcW w:w="2812" w:type="dxa"/>
            <w:shd w:val="clear" w:color="auto" w:fill="auto"/>
          </w:tcPr>
          <w:p w14:paraId="6D574F3D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Prędkość druku w kolorze i czerni</w:t>
            </w:r>
          </w:p>
        </w:tc>
        <w:tc>
          <w:tcPr>
            <w:tcW w:w="5670" w:type="dxa"/>
            <w:shd w:val="clear" w:color="auto" w:fill="auto"/>
          </w:tcPr>
          <w:p w14:paraId="4987D617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 xml:space="preserve"> </w:t>
            </w:r>
            <w:r w:rsidRPr="00F960D2">
              <w:rPr>
                <w:rFonts w:cs="Calibri"/>
                <w:color w:val="000000"/>
                <w:kern w:val="2"/>
              </w:rPr>
              <w:t xml:space="preserve">A4: 35 </w:t>
            </w:r>
            <w:proofErr w:type="spellStart"/>
            <w:r w:rsidRPr="00F960D2">
              <w:rPr>
                <w:rFonts w:cs="Calibri"/>
                <w:color w:val="000000"/>
                <w:kern w:val="2"/>
              </w:rPr>
              <w:t>str</w:t>
            </w:r>
            <w:proofErr w:type="spellEnd"/>
            <w:r w:rsidRPr="00F960D2">
              <w:rPr>
                <w:rFonts w:cs="Calibri"/>
                <w:color w:val="000000"/>
                <w:kern w:val="2"/>
              </w:rPr>
              <w:t>/min</w:t>
            </w:r>
          </w:p>
        </w:tc>
      </w:tr>
      <w:tr w:rsidR="00542C97" w:rsidRPr="00F960D2" w14:paraId="236803EC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0838057F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683798E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Rodzaj druku</w:t>
            </w:r>
          </w:p>
        </w:tc>
        <w:tc>
          <w:tcPr>
            <w:tcW w:w="5670" w:type="dxa"/>
            <w:shd w:val="clear" w:color="auto" w:fill="auto"/>
          </w:tcPr>
          <w:p w14:paraId="37F19F8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Kolor</w:t>
            </w:r>
          </w:p>
          <w:p w14:paraId="4B80B33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 xml:space="preserve"> </w:t>
            </w:r>
          </w:p>
        </w:tc>
      </w:tr>
      <w:tr w:rsidR="00542C97" w:rsidRPr="00F960D2" w14:paraId="58B9C1F3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86B3E63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75454B0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Miesięczne Obciążenie</w:t>
            </w:r>
          </w:p>
        </w:tc>
        <w:tc>
          <w:tcPr>
            <w:tcW w:w="5670" w:type="dxa"/>
            <w:shd w:val="clear" w:color="auto" w:fill="auto"/>
          </w:tcPr>
          <w:p w14:paraId="7E5B6CE8" w14:textId="77777777" w:rsidR="00542C97" w:rsidRPr="00F960D2" w:rsidRDefault="00542C97" w:rsidP="00CD51AF">
            <w:pPr>
              <w:rPr>
                <w:rFonts w:cs="Calibri"/>
                <w:color w:val="000000"/>
                <w:kern w:val="2"/>
              </w:rPr>
            </w:pPr>
            <w:r w:rsidRPr="00F960D2">
              <w:rPr>
                <w:rFonts w:cs="Calibri"/>
                <w:color w:val="000000"/>
                <w:kern w:val="2"/>
              </w:rPr>
              <w:t>Do 110000 wydruków</w:t>
            </w:r>
          </w:p>
          <w:p w14:paraId="146DF0C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02936CD2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9527D10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7</w:t>
            </w:r>
          </w:p>
        </w:tc>
        <w:tc>
          <w:tcPr>
            <w:tcW w:w="2812" w:type="dxa"/>
            <w:shd w:val="clear" w:color="auto" w:fill="auto"/>
          </w:tcPr>
          <w:p w14:paraId="1C94BD5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Automatyczny druk dwustronny</w:t>
            </w:r>
          </w:p>
        </w:tc>
        <w:tc>
          <w:tcPr>
            <w:tcW w:w="5670" w:type="dxa"/>
            <w:shd w:val="clear" w:color="auto" w:fill="auto"/>
          </w:tcPr>
          <w:p w14:paraId="11303CA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Tak</w:t>
            </w:r>
          </w:p>
        </w:tc>
      </w:tr>
      <w:tr w:rsidR="00542C97" w:rsidRPr="00F960D2" w14:paraId="27F3D38F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CC276D3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8</w:t>
            </w:r>
          </w:p>
        </w:tc>
        <w:tc>
          <w:tcPr>
            <w:tcW w:w="2812" w:type="dxa"/>
            <w:shd w:val="clear" w:color="auto" w:fill="auto"/>
          </w:tcPr>
          <w:p w14:paraId="7B5561E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Podajnik dokumentów</w:t>
            </w:r>
          </w:p>
        </w:tc>
        <w:tc>
          <w:tcPr>
            <w:tcW w:w="5670" w:type="dxa"/>
            <w:shd w:val="clear" w:color="auto" w:fill="auto"/>
          </w:tcPr>
          <w:p w14:paraId="1598F4C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Automatyczny, dwustronny, jednoprzebiegowy na 1</w:t>
            </w:r>
            <w:r>
              <w:rPr>
                <w:rFonts w:cs="Calibri"/>
                <w:kern w:val="2"/>
              </w:rPr>
              <w:t>30</w:t>
            </w:r>
            <w:r w:rsidRPr="00F960D2">
              <w:rPr>
                <w:rFonts w:cs="Calibri"/>
                <w:kern w:val="2"/>
              </w:rPr>
              <w:t xml:space="preserve"> arkuszy</w:t>
            </w:r>
          </w:p>
        </w:tc>
      </w:tr>
      <w:tr w:rsidR="00542C97" w:rsidRPr="00F960D2" w14:paraId="527A05AC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5007D72F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9</w:t>
            </w:r>
          </w:p>
        </w:tc>
        <w:tc>
          <w:tcPr>
            <w:tcW w:w="2812" w:type="dxa"/>
            <w:shd w:val="clear" w:color="auto" w:fill="auto"/>
          </w:tcPr>
          <w:p w14:paraId="57D715CB" w14:textId="77777777" w:rsidR="00542C97" w:rsidRPr="00F960D2" w:rsidRDefault="00542C97" w:rsidP="00CD51AF">
            <w:pPr>
              <w:pStyle w:val="Default"/>
              <w:rPr>
                <w:kern w:val="2"/>
                <w:sz w:val="22"/>
                <w:szCs w:val="22"/>
              </w:rPr>
            </w:pPr>
            <w:r w:rsidRPr="00F960D2">
              <w:rPr>
                <w:kern w:val="2"/>
                <w:sz w:val="22"/>
                <w:szCs w:val="22"/>
              </w:rPr>
              <w:t>Skaner</w:t>
            </w:r>
          </w:p>
        </w:tc>
        <w:tc>
          <w:tcPr>
            <w:tcW w:w="5670" w:type="dxa"/>
            <w:shd w:val="clear" w:color="auto" w:fill="auto"/>
          </w:tcPr>
          <w:p w14:paraId="716BDFEA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Tak</w:t>
            </w:r>
          </w:p>
        </w:tc>
      </w:tr>
      <w:tr w:rsidR="00542C97" w:rsidRPr="00F960D2" w14:paraId="4349A367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2E388674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10</w:t>
            </w:r>
          </w:p>
        </w:tc>
        <w:tc>
          <w:tcPr>
            <w:tcW w:w="2812" w:type="dxa"/>
            <w:shd w:val="clear" w:color="auto" w:fill="auto"/>
          </w:tcPr>
          <w:p w14:paraId="498AEA5B" w14:textId="77777777" w:rsidR="00542C97" w:rsidRPr="00F960D2" w:rsidRDefault="00542C97" w:rsidP="00CD51AF">
            <w:pPr>
              <w:pStyle w:val="Default"/>
              <w:rPr>
                <w:kern w:val="2"/>
                <w:sz w:val="22"/>
                <w:szCs w:val="22"/>
              </w:rPr>
            </w:pPr>
            <w:r w:rsidRPr="00F960D2">
              <w:rPr>
                <w:kern w:val="2"/>
                <w:sz w:val="22"/>
                <w:szCs w:val="22"/>
              </w:rPr>
              <w:t>Pojemność podajników papieru</w:t>
            </w:r>
          </w:p>
        </w:tc>
        <w:tc>
          <w:tcPr>
            <w:tcW w:w="5670" w:type="dxa"/>
            <w:shd w:val="clear" w:color="auto" w:fill="auto"/>
          </w:tcPr>
          <w:p w14:paraId="714D7335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4 szuflady o łącznej pojemności co najmniej 3000 arkuszy, możliwość rozbudowy do całkowitej pojemności 6000 arkuszy</w:t>
            </w:r>
          </w:p>
        </w:tc>
      </w:tr>
      <w:tr w:rsidR="00542C97" w:rsidRPr="00F960D2" w14:paraId="52299700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7B0E76AA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11</w:t>
            </w:r>
          </w:p>
        </w:tc>
        <w:tc>
          <w:tcPr>
            <w:tcW w:w="2812" w:type="dxa"/>
            <w:shd w:val="clear" w:color="auto" w:fill="auto"/>
          </w:tcPr>
          <w:p w14:paraId="74EB4633" w14:textId="77777777" w:rsidR="00542C97" w:rsidRPr="00661105" w:rsidRDefault="00542C97" w:rsidP="00CD51AF">
            <w:pPr>
              <w:pStyle w:val="Default"/>
              <w:rPr>
                <w:kern w:val="2"/>
                <w:sz w:val="22"/>
                <w:szCs w:val="22"/>
              </w:rPr>
            </w:pPr>
            <w:r w:rsidRPr="00661105">
              <w:rPr>
                <w:kern w:val="2"/>
                <w:sz w:val="22"/>
                <w:szCs w:val="22"/>
              </w:rPr>
              <w:t>Standardowa pojemność tac</w:t>
            </w:r>
          </w:p>
          <w:p w14:paraId="00F108D8" w14:textId="77777777" w:rsidR="00542C97" w:rsidRPr="00F960D2" w:rsidRDefault="00542C97" w:rsidP="00CD51AF">
            <w:pPr>
              <w:pStyle w:val="Default"/>
              <w:rPr>
                <w:kern w:val="2"/>
                <w:sz w:val="22"/>
                <w:szCs w:val="22"/>
              </w:rPr>
            </w:pPr>
            <w:r w:rsidRPr="00661105">
              <w:rPr>
                <w:kern w:val="2"/>
                <w:sz w:val="22"/>
                <w:szCs w:val="22"/>
              </w:rPr>
              <w:t>odbiorczych</w:t>
            </w:r>
          </w:p>
        </w:tc>
        <w:tc>
          <w:tcPr>
            <w:tcW w:w="5670" w:type="dxa"/>
            <w:shd w:val="clear" w:color="auto" w:fill="auto"/>
          </w:tcPr>
          <w:p w14:paraId="39ECF2C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661105">
              <w:rPr>
                <w:rFonts w:cs="Calibri"/>
                <w:kern w:val="2"/>
              </w:rPr>
              <w:t>Co najmniej 500 arkuszy</w:t>
            </w:r>
          </w:p>
        </w:tc>
      </w:tr>
      <w:tr w:rsidR="00542C97" w:rsidRPr="00F960D2" w14:paraId="601EB981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2092CBD8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2</w:t>
            </w:r>
          </w:p>
        </w:tc>
        <w:tc>
          <w:tcPr>
            <w:tcW w:w="2812" w:type="dxa"/>
            <w:shd w:val="clear" w:color="auto" w:fill="auto"/>
            <w:vAlign w:val="bottom"/>
          </w:tcPr>
          <w:p w14:paraId="3AA2E613" w14:textId="77777777" w:rsidR="00542C97" w:rsidRPr="00F960D2" w:rsidRDefault="00542C97" w:rsidP="00CD51AF">
            <w:pPr>
              <w:pStyle w:val="Default"/>
              <w:rPr>
                <w:kern w:val="2"/>
                <w:sz w:val="22"/>
                <w:szCs w:val="22"/>
              </w:rPr>
            </w:pPr>
            <w:r w:rsidRPr="00F960D2">
              <w:rPr>
                <w:kern w:val="2"/>
              </w:rPr>
              <w:t>Jednorazowa ilość kopii</w:t>
            </w:r>
          </w:p>
        </w:tc>
        <w:tc>
          <w:tcPr>
            <w:tcW w:w="5670" w:type="dxa"/>
            <w:shd w:val="clear" w:color="auto" w:fill="auto"/>
          </w:tcPr>
          <w:p w14:paraId="1661411E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1-9999</w:t>
            </w:r>
          </w:p>
          <w:p w14:paraId="2C0BEA0D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520A7BA6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15BF8054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6EAAD0A8" w14:textId="77777777" w:rsidR="00542C97" w:rsidRPr="00F960D2" w:rsidRDefault="00542C97" w:rsidP="00CD51AF">
            <w:pPr>
              <w:rPr>
                <w:rFonts w:cs="Calibri"/>
                <w:b/>
                <w:bCs/>
                <w:kern w:val="2"/>
              </w:rPr>
            </w:pPr>
            <w:r w:rsidRPr="00F960D2">
              <w:rPr>
                <w:rFonts w:cs="Calibri"/>
                <w:kern w:val="2"/>
              </w:rPr>
              <w:t>Obsługiwana gramatura papieru</w:t>
            </w:r>
          </w:p>
        </w:tc>
        <w:tc>
          <w:tcPr>
            <w:tcW w:w="5670" w:type="dxa"/>
            <w:shd w:val="clear" w:color="auto" w:fill="auto"/>
          </w:tcPr>
          <w:p w14:paraId="2A13BB7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60-300g/m2</w:t>
            </w:r>
          </w:p>
        </w:tc>
      </w:tr>
      <w:tr w:rsidR="00542C97" w:rsidRPr="00F960D2" w14:paraId="686FA71C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77365F7A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lastRenderedPageBreak/>
              <w:t>1</w:t>
            </w:r>
            <w:r>
              <w:rPr>
                <w:rFonts w:cs="Calibri"/>
                <w:kern w:val="2"/>
              </w:rPr>
              <w:t>4</w:t>
            </w:r>
          </w:p>
        </w:tc>
        <w:tc>
          <w:tcPr>
            <w:tcW w:w="2812" w:type="dxa"/>
            <w:shd w:val="clear" w:color="auto" w:fill="auto"/>
          </w:tcPr>
          <w:p w14:paraId="7BF9B2C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Języki opisu strony</w:t>
            </w:r>
          </w:p>
        </w:tc>
        <w:tc>
          <w:tcPr>
            <w:tcW w:w="5670" w:type="dxa"/>
            <w:shd w:val="clear" w:color="auto" w:fill="auto"/>
          </w:tcPr>
          <w:p w14:paraId="354D101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 xml:space="preserve">Adobe </w:t>
            </w:r>
            <w:proofErr w:type="spellStart"/>
            <w:r w:rsidRPr="00F960D2">
              <w:rPr>
                <w:rFonts w:cs="Calibri"/>
                <w:kern w:val="2"/>
              </w:rPr>
              <w:t>PostScript</w:t>
            </w:r>
            <w:proofErr w:type="spellEnd"/>
            <w:r w:rsidRPr="00F960D2">
              <w:rPr>
                <w:rFonts w:cs="Calibri"/>
                <w:kern w:val="2"/>
              </w:rPr>
              <w:t xml:space="preserve"> 3, Adobe PDF, PCL 5c / PCL 6</w:t>
            </w:r>
          </w:p>
        </w:tc>
      </w:tr>
      <w:tr w:rsidR="00542C97" w:rsidRPr="00F960D2" w14:paraId="55826AD6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1E6ACC11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02237B6D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Pamięć urządzenia</w:t>
            </w:r>
          </w:p>
        </w:tc>
        <w:tc>
          <w:tcPr>
            <w:tcW w:w="5670" w:type="dxa"/>
            <w:shd w:val="clear" w:color="auto" w:fill="auto"/>
          </w:tcPr>
          <w:p w14:paraId="2642B082" w14:textId="77777777" w:rsidR="00542C97" w:rsidRPr="00661105" w:rsidRDefault="00542C97" w:rsidP="00CD51AF">
            <w:pPr>
              <w:rPr>
                <w:rFonts w:eastAsia="XeroxSans-Light" w:cs="Calibri"/>
                <w:kern w:val="2"/>
              </w:rPr>
            </w:pPr>
            <w:r w:rsidRPr="00661105">
              <w:rPr>
                <w:rFonts w:eastAsia="XeroxSans-Light" w:cs="Calibri"/>
                <w:kern w:val="2"/>
              </w:rPr>
              <w:t>min. 3 GB</w:t>
            </w:r>
          </w:p>
          <w:p w14:paraId="677A2FA3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5E2A2702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07497FCB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6</w:t>
            </w:r>
          </w:p>
        </w:tc>
        <w:tc>
          <w:tcPr>
            <w:tcW w:w="2812" w:type="dxa"/>
            <w:shd w:val="clear" w:color="auto" w:fill="auto"/>
          </w:tcPr>
          <w:p w14:paraId="29B83F6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Procesor</w:t>
            </w:r>
          </w:p>
        </w:tc>
        <w:tc>
          <w:tcPr>
            <w:tcW w:w="5670" w:type="dxa"/>
            <w:shd w:val="clear" w:color="auto" w:fill="auto"/>
          </w:tcPr>
          <w:p w14:paraId="1C641B4C" w14:textId="77777777" w:rsidR="00542C97" w:rsidRPr="00661105" w:rsidRDefault="00542C97" w:rsidP="00CD51AF">
            <w:pPr>
              <w:rPr>
                <w:rFonts w:cs="Calibri"/>
                <w:bCs/>
                <w:kern w:val="2"/>
              </w:rPr>
            </w:pPr>
            <w:r w:rsidRPr="00661105">
              <w:rPr>
                <w:rFonts w:cs="Calibri"/>
                <w:bCs/>
                <w:kern w:val="2"/>
              </w:rPr>
              <w:t>Minimum 1,75 GHz</w:t>
            </w:r>
          </w:p>
          <w:p w14:paraId="4777E8C8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71D365F4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12275637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7</w:t>
            </w:r>
          </w:p>
        </w:tc>
        <w:tc>
          <w:tcPr>
            <w:tcW w:w="2812" w:type="dxa"/>
            <w:shd w:val="clear" w:color="auto" w:fill="auto"/>
          </w:tcPr>
          <w:p w14:paraId="0A233155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Dysk</w:t>
            </w:r>
          </w:p>
        </w:tc>
        <w:tc>
          <w:tcPr>
            <w:tcW w:w="5670" w:type="dxa"/>
            <w:shd w:val="clear" w:color="auto" w:fill="auto"/>
          </w:tcPr>
          <w:p w14:paraId="032849F2" w14:textId="77777777" w:rsidR="00542C97" w:rsidRPr="00F960D2" w:rsidRDefault="00542C97" w:rsidP="00CD51AF">
            <w:pPr>
              <w:rPr>
                <w:rFonts w:cs="Calibri"/>
                <w:color w:val="000000"/>
                <w:kern w:val="2"/>
              </w:rPr>
            </w:pPr>
            <w:r w:rsidRPr="00F960D2">
              <w:rPr>
                <w:rFonts w:cs="Calibri"/>
                <w:color w:val="000000"/>
                <w:kern w:val="2"/>
              </w:rPr>
              <w:t xml:space="preserve">Minimum </w:t>
            </w:r>
            <w:r>
              <w:rPr>
                <w:rFonts w:cs="Calibri"/>
                <w:color w:val="000000"/>
                <w:kern w:val="2"/>
              </w:rPr>
              <w:t xml:space="preserve">256 </w:t>
            </w:r>
            <w:r w:rsidRPr="00F960D2">
              <w:rPr>
                <w:rFonts w:cs="Calibri"/>
                <w:color w:val="000000"/>
                <w:kern w:val="2"/>
              </w:rPr>
              <w:t>GB</w:t>
            </w:r>
          </w:p>
          <w:p w14:paraId="3BA9880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00245C71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55FB3F72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8</w:t>
            </w:r>
          </w:p>
        </w:tc>
        <w:tc>
          <w:tcPr>
            <w:tcW w:w="2812" w:type="dxa"/>
            <w:shd w:val="clear" w:color="auto" w:fill="auto"/>
          </w:tcPr>
          <w:p w14:paraId="22BDD15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Złącza</w:t>
            </w:r>
          </w:p>
        </w:tc>
        <w:tc>
          <w:tcPr>
            <w:tcW w:w="5670" w:type="dxa"/>
            <w:shd w:val="clear" w:color="auto" w:fill="auto"/>
          </w:tcPr>
          <w:p w14:paraId="67155AD6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USB, Ethernet 10/100/1000, Bluetooth</w:t>
            </w:r>
          </w:p>
          <w:p w14:paraId="394AA839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5D4F9A3B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0DFB0457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1</w:t>
            </w:r>
            <w:r>
              <w:rPr>
                <w:rFonts w:cs="Calibri"/>
                <w:kern w:val="2"/>
              </w:rPr>
              <w:t>9</w:t>
            </w:r>
          </w:p>
        </w:tc>
        <w:tc>
          <w:tcPr>
            <w:tcW w:w="2812" w:type="dxa"/>
            <w:shd w:val="clear" w:color="auto" w:fill="auto"/>
          </w:tcPr>
          <w:p w14:paraId="71E2344D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Wyświetlacz</w:t>
            </w:r>
          </w:p>
        </w:tc>
        <w:tc>
          <w:tcPr>
            <w:tcW w:w="5670" w:type="dxa"/>
            <w:shd w:val="clear" w:color="auto" w:fill="auto"/>
          </w:tcPr>
          <w:p w14:paraId="0DFD6D1C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LCD, kolorowy dotykowy,  odchylany, minimum 10", w języku polskim</w:t>
            </w:r>
          </w:p>
          <w:p w14:paraId="4E4F8FE1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115FE9FC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51DCAE10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20</w:t>
            </w:r>
          </w:p>
        </w:tc>
        <w:tc>
          <w:tcPr>
            <w:tcW w:w="2812" w:type="dxa"/>
            <w:shd w:val="clear" w:color="auto" w:fill="auto"/>
          </w:tcPr>
          <w:p w14:paraId="1A0E737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Funkcje zabezpieczeń</w:t>
            </w:r>
          </w:p>
        </w:tc>
        <w:tc>
          <w:tcPr>
            <w:tcW w:w="5670" w:type="dxa"/>
            <w:shd w:val="clear" w:color="auto" w:fill="auto"/>
          </w:tcPr>
          <w:p w14:paraId="3770FD17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Wydruk zabezpieczony kodem PIN, szyfrowanie dysku twardego kluczem 256-bitowym</w:t>
            </w:r>
          </w:p>
          <w:p w14:paraId="04AA392B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61F0A250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27A02757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  <w:r>
              <w:rPr>
                <w:rFonts w:cs="Calibri"/>
                <w:kern w:val="2"/>
              </w:rPr>
              <w:t>1</w:t>
            </w:r>
          </w:p>
        </w:tc>
        <w:tc>
          <w:tcPr>
            <w:tcW w:w="2812" w:type="dxa"/>
            <w:shd w:val="clear" w:color="auto" w:fill="auto"/>
          </w:tcPr>
          <w:p w14:paraId="4611F053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Format skanowanych plików</w:t>
            </w:r>
          </w:p>
        </w:tc>
        <w:tc>
          <w:tcPr>
            <w:tcW w:w="5670" w:type="dxa"/>
            <w:shd w:val="clear" w:color="auto" w:fill="auto"/>
          </w:tcPr>
          <w:p w14:paraId="393D7113" w14:textId="77777777" w:rsidR="00542C97" w:rsidRPr="00661105" w:rsidRDefault="00542C97" w:rsidP="00CD51AF">
            <w:pPr>
              <w:rPr>
                <w:rFonts w:cs="Calibri"/>
                <w:kern w:val="2"/>
              </w:rPr>
            </w:pPr>
            <w:r w:rsidRPr="00661105">
              <w:rPr>
                <w:rFonts w:cs="Calibri"/>
                <w:kern w:val="2"/>
              </w:rPr>
              <w:t xml:space="preserve">TIFF, PDF, JPEG, </w:t>
            </w:r>
            <w:proofErr w:type="spellStart"/>
            <w:r w:rsidRPr="00661105">
              <w:rPr>
                <w:rFonts w:cs="Calibri"/>
                <w:kern w:val="2"/>
              </w:rPr>
              <w:t>przeszukiwalny</w:t>
            </w:r>
            <w:proofErr w:type="spellEnd"/>
            <w:r w:rsidRPr="00661105">
              <w:rPr>
                <w:rFonts w:cs="Calibri"/>
                <w:kern w:val="2"/>
              </w:rPr>
              <w:t xml:space="preserve"> PDF, kompresja plików PDF,</w:t>
            </w:r>
          </w:p>
          <w:p w14:paraId="0527C657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661105">
              <w:rPr>
                <w:rFonts w:cs="Calibri"/>
                <w:kern w:val="2"/>
              </w:rPr>
              <w:t>szyfrowany PDF (klucz 256-bitów)</w:t>
            </w:r>
          </w:p>
        </w:tc>
      </w:tr>
      <w:tr w:rsidR="00542C97" w:rsidRPr="00F960D2" w14:paraId="4842FFAB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78FC56E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  <w:r>
              <w:rPr>
                <w:rFonts w:cs="Calibri"/>
                <w:kern w:val="2"/>
              </w:rPr>
              <w:t>2</w:t>
            </w:r>
          </w:p>
        </w:tc>
        <w:tc>
          <w:tcPr>
            <w:tcW w:w="2812" w:type="dxa"/>
            <w:shd w:val="clear" w:color="auto" w:fill="auto"/>
          </w:tcPr>
          <w:p w14:paraId="1195FC28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 xml:space="preserve">Docelowe miejsca skanowania </w:t>
            </w:r>
          </w:p>
        </w:tc>
        <w:tc>
          <w:tcPr>
            <w:tcW w:w="5670" w:type="dxa"/>
            <w:shd w:val="clear" w:color="auto" w:fill="auto"/>
          </w:tcPr>
          <w:p w14:paraId="41F75349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Email, folder na dysku, FTP, SMB, pamięć USB, Twain</w:t>
            </w:r>
          </w:p>
        </w:tc>
      </w:tr>
      <w:tr w:rsidR="00542C97" w:rsidRPr="00F960D2" w14:paraId="5968E24E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4D572F64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  <w:r>
              <w:rPr>
                <w:rFonts w:cs="Calibri"/>
                <w:kern w:val="2"/>
              </w:rPr>
              <w:t>3</w:t>
            </w:r>
          </w:p>
        </w:tc>
        <w:tc>
          <w:tcPr>
            <w:tcW w:w="2812" w:type="dxa"/>
            <w:shd w:val="clear" w:color="auto" w:fill="auto"/>
          </w:tcPr>
          <w:p w14:paraId="24C1FB3A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Szybkość skanowania</w:t>
            </w:r>
          </w:p>
        </w:tc>
        <w:tc>
          <w:tcPr>
            <w:tcW w:w="5670" w:type="dxa"/>
            <w:shd w:val="clear" w:color="auto" w:fill="auto"/>
          </w:tcPr>
          <w:p w14:paraId="40CFA92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 xml:space="preserve">w kolorze i czerni 80 </w:t>
            </w:r>
            <w:proofErr w:type="spellStart"/>
            <w:r w:rsidRPr="00F960D2">
              <w:rPr>
                <w:rFonts w:cs="Calibri"/>
                <w:kern w:val="2"/>
              </w:rPr>
              <w:t>str</w:t>
            </w:r>
            <w:proofErr w:type="spellEnd"/>
            <w:r w:rsidRPr="00F960D2">
              <w:rPr>
                <w:rFonts w:cs="Calibri"/>
                <w:kern w:val="2"/>
              </w:rPr>
              <w:t>/min w trybie jednostronnym</w:t>
            </w:r>
          </w:p>
          <w:p w14:paraId="79980E48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</w:p>
        </w:tc>
      </w:tr>
      <w:tr w:rsidR="00542C97" w:rsidRPr="00F960D2" w14:paraId="5A5AAD9A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27BEB7CF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  <w:r>
              <w:rPr>
                <w:rFonts w:cs="Calibri"/>
                <w:kern w:val="2"/>
              </w:rPr>
              <w:t>4</w:t>
            </w:r>
          </w:p>
        </w:tc>
        <w:tc>
          <w:tcPr>
            <w:tcW w:w="2812" w:type="dxa"/>
            <w:shd w:val="clear" w:color="auto" w:fill="auto"/>
            <w:vAlign w:val="bottom"/>
          </w:tcPr>
          <w:p w14:paraId="5A9E4223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color w:val="000000"/>
                <w:kern w:val="2"/>
              </w:rPr>
              <w:t>Wydajność materiałów eksploatacyjnych (ISO/IEC19798)</w:t>
            </w:r>
          </w:p>
        </w:tc>
        <w:tc>
          <w:tcPr>
            <w:tcW w:w="5670" w:type="dxa"/>
            <w:shd w:val="clear" w:color="auto" w:fill="auto"/>
          </w:tcPr>
          <w:p w14:paraId="045C0C90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Toner K: 59000 stron, toner CMY: 28000 stron każdy</w:t>
            </w:r>
          </w:p>
        </w:tc>
      </w:tr>
      <w:tr w:rsidR="00542C97" w:rsidRPr="00F960D2" w14:paraId="0EC881F4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63C2DD1C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2</w:t>
            </w:r>
            <w:r>
              <w:rPr>
                <w:rFonts w:cs="Calibri"/>
                <w:kern w:val="2"/>
              </w:rPr>
              <w:t>5</w:t>
            </w:r>
          </w:p>
        </w:tc>
        <w:tc>
          <w:tcPr>
            <w:tcW w:w="2812" w:type="dxa"/>
            <w:shd w:val="clear" w:color="auto" w:fill="auto"/>
          </w:tcPr>
          <w:p w14:paraId="45A97827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 w:rsidRPr="00F960D2">
              <w:rPr>
                <w:rFonts w:cs="Calibri"/>
                <w:kern w:val="2"/>
              </w:rPr>
              <w:t>Protokoły sieciowe</w:t>
            </w:r>
          </w:p>
        </w:tc>
        <w:tc>
          <w:tcPr>
            <w:tcW w:w="5670" w:type="dxa"/>
            <w:shd w:val="clear" w:color="auto" w:fill="auto"/>
          </w:tcPr>
          <w:p w14:paraId="1173491C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proofErr w:type="spellStart"/>
            <w:r w:rsidRPr="00F960D2">
              <w:rPr>
                <w:rFonts w:cs="Calibri"/>
                <w:kern w:val="2"/>
              </w:rPr>
              <w:t>Bonjour</w:t>
            </w:r>
            <w:proofErr w:type="spellEnd"/>
            <w:r w:rsidRPr="00F960D2">
              <w:rPr>
                <w:rFonts w:cs="Calibri"/>
                <w:kern w:val="2"/>
              </w:rPr>
              <w:t xml:space="preserve">® / </w:t>
            </w:r>
            <w:proofErr w:type="spellStart"/>
            <w:r w:rsidRPr="00F960D2">
              <w:rPr>
                <w:rFonts w:cs="Calibri"/>
                <w:kern w:val="2"/>
              </w:rPr>
              <w:t>AirPrint</w:t>
            </w:r>
            <w:proofErr w:type="spellEnd"/>
            <w:r w:rsidRPr="00F960D2">
              <w:rPr>
                <w:rFonts w:cs="Calibri"/>
                <w:kern w:val="2"/>
              </w:rPr>
              <w:t xml:space="preserve">®, IPv6, Microsoft Windows Networking </w:t>
            </w:r>
            <w:proofErr w:type="spellStart"/>
            <w:r w:rsidRPr="00F960D2">
              <w:rPr>
                <w:rFonts w:cs="Calibri"/>
                <w:kern w:val="2"/>
              </w:rPr>
              <w:t>over</w:t>
            </w:r>
            <w:proofErr w:type="spellEnd"/>
            <w:r w:rsidRPr="00F960D2">
              <w:rPr>
                <w:rFonts w:cs="Calibri"/>
                <w:kern w:val="2"/>
              </w:rPr>
              <w:t xml:space="preserve"> IP, Most </w:t>
            </w:r>
            <w:proofErr w:type="spellStart"/>
            <w:r w:rsidRPr="00F960D2">
              <w:rPr>
                <w:rFonts w:cs="Calibri"/>
                <w:kern w:val="2"/>
              </w:rPr>
              <w:t>protocols</w:t>
            </w:r>
            <w:proofErr w:type="spellEnd"/>
            <w:r w:rsidRPr="00F960D2">
              <w:rPr>
                <w:rFonts w:cs="Calibri"/>
                <w:kern w:val="2"/>
              </w:rPr>
              <w:t xml:space="preserve"> not in </w:t>
            </w:r>
            <w:proofErr w:type="spellStart"/>
            <w:r w:rsidRPr="00F960D2">
              <w:rPr>
                <w:rFonts w:cs="Calibri"/>
                <w:kern w:val="2"/>
              </w:rPr>
              <w:t>use</w:t>
            </w:r>
            <w:proofErr w:type="spellEnd"/>
            <w:r w:rsidRPr="00F960D2">
              <w:rPr>
                <w:rFonts w:cs="Calibri"/>
                <w:kern w:val="2"/>
              </w:rPr>
              <w:t xml:space="preserve"> </w:t>
            </w:r>
            <w:proofErr w:type="spellStart"/>
            <w:r w:rsidRPr="00F960D2">
              <w:rPr>
                <w:rFonts w:cs="Calibri"/>
                <w:kern w:val="2"/>
              </w:rPr>
              <w:t>can</w:t>
            </w:r>
            <w:proofErr w:type="spellEnd"/>
            <w:r w:rsidRPr="00F960D2">
              <w:rPr>
                <w:rFonts w:cs="Calibri"/>
                <w:kern w:val="2"/>
              </w:rPr>
              <w:t xml:space="preserve"> be </w:t>
            </w:r>
            <w:proofErr w:type="spellStart"/>
            <w:r w:rsidRPr="00F960D2">
              <w:rPr>
                <w:rFonts w:cs="Calibri"/>
                <w:kern w:val="2"/>
              </w:rPr>
              <w:t>disabled</w:t>
            </w:r>
            <w:proofErr w:type="spellEnd"/>
            <w:r w:rsidRPr="00F960D2">
              <w:rPr>
                <w:rFonts w:cs="Calibri"/>
                <w:kern w:val="2"/>
              </w:rPr>
              <w:t xml:space="preserve">, </w:t>
            </w:r>
            <w:proofErr w:type="spellStart"/>
            <w:r w:rsidRPr="00F960D2">
              <w:rPr>
                <w:rFonts w:cs="Calibri"/>
                <w:kern w:val="2"/>
              </w:rPr>
              <w:t>Secure</w:t>
            </w:r>
            <w:proofErr w:type="spellEnd"/>
            <w:r w:rsidRPr="00F960D2">
              <w:rPr>
                <w:rFonts w:cs="Calibri"/>
                <w:kern w:val="2"/>
              </w:rPr>
              <w:t xml:space="preserve"> FTP, TCP/IP: HTTP/HTTPS, Internet Printing </w:t>
            </w:r>
            <w:proofErr w:type="spellStart"/>
            <w:r w:rsidRPr="00F960D2">
              <w:rPr>
                <w:rFonts w:cs="Calibri"/>
                <w:kern w:val="2"/>
              </w:rPr>
              <w:t>Protocol</w:t>
            </w:r>
            <w:proofErr w:type="spellEnd"/>
            <w:r w:rsidRPr="00F960D2">
              <w:rPr>
                <w:rFonts w:cs="Calibri"/>
                <w:kern w:val="2"/>
              </w:rPr>
              <w:t xml:space="preserve">, LPR/LPD, Raw </w:t>
            </w:r>
            <w:proofErr w:type="spellStart"/>
            <w:r w:rsidRPr="00F960D2">
              <w:rPr>
                <w:rFonts w:cs="Calibri"/>
                <w:kern w:val="2"/>
              </w:rPr>
              <w:t>Socket</w:t>
            </w:r>
            <w:proofErr w:type="spellEnd"/>
            <w:r w:rsidRPr="00F960D2">
              <w:rPr>
                <w:rFonts w:cs="Calibri"/>
                <w:kern w:val="2"/>
              </w:rPr>
              <w:t xml:space="preserve"> Printing/Port 9100, IPv4/IPv6, WSD</w:t>
            </w:r>
          </w:p>
        </w:tc>
      </w:tr>
      <w:tr w:rsidR="00542C97" w:rsidRPr="00F960D2" w14:paraId="4603D2D6" w14:textId="77777777" w:rsidTr="00CD51AF">
        <w:trPr>
          <w:trHeight w:val="261"/>
        </w:trPr>
        <w:tc>
          <w:tcPr>
            <w:tcW w:w="869" w:type="dxa"/>
            <w:shd w:val="clear" w:color="auto" w:fill="auto"/>
          </w:tcPr>
          <w:p w14:paraId="3D2E2BC2" w14:textId="77777777" w:rsidR="00542C97" w:rsidRPr="00F960D2" w:rsidRDefault="00542C97" w:rsidP="00CD51AF">
            <w:pPr>
              <w:jc w:val="center"/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26</w:t>
            </w:r>
          </w:p>
        </w:tc>
        <w:tc>
          <w:tcPr>
            <w:tcW w:w="2812" w:type="dxa"/>
            <w:shd w:val="clear" w:color="auto" w:fill="auto"/>
          </w:tcPr>
          <w:p w14:paraId="2F517B35" w14:textId="77777777" w:rsidR="00542C97" w:rsidRPr="00F960D2" w:rsidRDefault="00542C97" w:rsidP="00CD51AF">
            <w:pPr>
              <w:rPr>
                <w:rFonts w:cs="Calibri"/>
                <w:kern w:val="2"/>
              </w:rPr>
            </w:pPr>
            <w:r>
              <w:rPr>
                <w:rFonts w:cs="Calibri"/>
                <w:kern w:val="2"/>
              </w:rPr>
              <w:t>Gwarancja</w:t>
            </w:r>
          </w:p>
        </w:tc>
        <w:tc>
          <w:tcPr>
            <w:tcW w:w="5670" w:type="dxa"/>
            <w:shd w:val="clear" w:color="auto" w:fill="auto"/>
          </w:tcPr>
          <w:p w14:paraId="63F06FE7" w14:textId="77777777" w:rsidR="00542C97" w:rsidRPr="00AA16EC" w:rsidRDefault="00542C97" w:rsidP="001B7D3C">
            <w:pPr>
              <w:pStyle w:val="Akapitzlist"/>
              <w:numPr>
                <w:ilvl w:val="0"/>
                <w:numId w:val="12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Calibri" w:hAnsi="Calibri" w:cs="Calibri"/>
                <w:kern w:val="2"/>
              </w:rPr>
            </w:pPr>
            <w:r w:rsidRPr="00AA16EC">
              <w:rPr>
                <w:rFonts w:ascii="Calibri" w:hAnsi="Calibri" w:cs="Calibri"/>
                <w:kern w:val="2"/>
              </w:rPr>
              <w:t>12 miesięcy</w:t>
            </w:r>
          </w:p>
          <w:p w14:paraId="1A01CDFB" w14:textId="77777777" w:rsidR="00542C97" w:rsidRPr="00AA16EC" w:rsidRDefault="00542C97" w:rsidP="001B7D3C">
            <w:pPr>
              <w:pStyle w:val="Akapitzlist"/>
              <w:numPr>
                <w:ilvl w:val="0"/>
                <w:numId w:val="121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Calibri" w:hAnsi="Calibri" w:cs="Calibri"/>
                <w:kern w:val="2"/>
              </w:rPr>
            </w:pPr>
            <w:r w:rsidRPr="00AA16EC">
              <w:rPr>
                <w:rFonts w:ascii="Calibri" w:hAnsi="Calibri" w:cs="Calibri"/>
                <w:kern w:val="2"/>
              </w:rPr>
              <w:t>Naprawa musi być realizowana u Zamawiającego w miejscu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>instalacji sprzętu. Jeśli naprawa w miejscu instalacji sprzętu nie jest możliwa, Dostawca odbierze sprzęt i dostarczy po naprawie na własny koszt i odpowiedzialność.</w:t>
            </w:r>
          </w:p>
          <w:p w14:paraId="5247E096" w14:textId="77777777" w:rsidR="00542C97" w:rsidRDefault="00542C97" w:rsidP="001B7D3C">
            <w:pPr>
              <w:pStyle w:val="Akapitzlist"/>
              <w:numPr>
                <w:ilvl w:val="0"/>
                <w:numId w:val="120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Calibri" w:hAnsi="Calibri" w:cs="Calibri"/>
                <w:kern w:val="2"/>
              </w:rPr>
            </w:pPr>
            <w:r w:rsidRPr="00AA16EC">
              <w:rPr>
                <w:rFonts w:ascii="Calibri" w:hAnsi="Calibri" w:cs="Calibri"/>
                <w:kern w:val="2"/>
              </w:rPr>
              <w:t>Komponenty sprzętowe, które zostaną zakwalifikowane jako uszkodzone będą podlegały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>wymianie na nowe. Dostawca może w umowie powierzyć wykonywanie obowiązków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 xml:space="preserve">wynikających z gwarancji innej </w:t>
            </w:r>
            <w:r w:rsidRPr="00AA16EC">
              <w:rPr>
                <w:rFonts w:ascii="Calibri" w:hAnsi="Calibri" w:cs="Calibri"/>
                <w:kern w:val="2"/>
              </w:rPr>
              <w:lastRenderedPageBreak/>
              <w:t>firmie z tym, że Dostawca ponosi odpowiedzialność z tytułu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>niewykonania lub nienależytego wykonania obsługi gwarancyjnej.</w:t>
            </w:r>
          </w:p>
          <w:p w14:paraId="2A7FC27F" w14:textId="77777777" w:rsidR="00542C97" w:rsidRPr="00AA16EC" w:rsidRDefault="00542C97" w:rsidP="001B7D3C">
            <w:pPr>
              <w:pStyle w:val="Akapitzlist"/>
              <w:numPr>
                <w:ilvl w:val="0"/>
                <w:numId w:val="120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Calibri" w:hAnsi="Calibri" w:cs="Calibri"/>
                <w:kern w:val="2"/>
              </w:rPr>
            </w:pPr>
            <w:r w:rsidRPr="00AA16EC">
              <w:rPr>
                <w:rFonts w:ascii="Calibri" w:hAnsi="Calibri" w:cs="Calibri"/>
                <w:kern w:val="2"/>
              </w:rPr>
              <w:t>Gwarancja nie może ograniczać praw Zamawiającego do:</w:t>
            </w:r>
          </w:p>
          <w:p w14:paraId="02553A1D" w14:textId="77777777" w:rsidR="00542C97" w:rsidRPr="00AA16EC" w:rsidRDefault="00542C97" w:rsidP="00CD51AF">
            <w:pPr>
              <w:ind w:left="708"/>
              <w:rPr>
                <w:rFonts w:cs="Calibri"/>
                <w:kern w:val="2"/>
              </w:rPr>
            </w:pPr>
            <w:r w:rsidRPr="00AA16EC">
              <w:rPr>
                <w:rFonts w:cs="Calibri"/>
                <w:kern w:val="2"/>
              </w:rPr>
              <w:t>- przemieszczania dostarczonego sprzętu;</w:t>
            </w:r>
          </w:p>
          <w:p w14:paraId="1AA311F3" w14:textId="77777777" w:rsidR="00542C97" w:rsidRPr="003B2289" w:rsidRDefault="00542C97" w:rsidP="00CD51AF">
            <w:pPr>
              <w:ind w:left="708"/>
              <w:rPr>
                <w:rFonts w:cs="Calibri"/>
                <w:kern w:val="2"/>
              </w:rPr>
            </w:pPr>
            <w:r w:rsidRPr="00AA16EC">
              <w:rPr>
                <w:rFonts w:cs="Calibri"/>
                <w:kern w:val="2"/>
              </w:rPr>
              <w:t>- dysponowania zakupionym sprzętem; w razie sprzedaży lub innej formy przekazania</w:t>
            </w:r>
            <w:r>
              <w:rPr>
                <w:rFonts w:cs="Calibri"/>
                <w:kern w:val="2"/>
              </w:rPr>
              <w:t xml:space="preserve"> </w:t>
            </w:r>
            <w:r w:rsidRPr="00AA16EC">
              <w:rPr>
                <w:rFonts w:cs="Calibri"/>
                <w:kern w:val="2"/>
              </w:rPr>
              <w:t>sprzętu gwarancja musi przechodzić na nowego właściciela.</w:t>
            </w:r>
          </w:p>
          <w:p w14:paraId="7CF45F95" w14:textId="77777777" w:rsidR="00542C97" w:rsidRPr="00AA16EC" w:rsidRDefault="00542C97" w:rsidP="001B7D3C">
            <w:pPr>
              <w:pStyle w:val="Akapitzlist"/>
              <w:numPr>
                <w:ilvl w:val="1"/>
                <w:numId w:val="119"/>
              </w:numPr>
              <w:suppressAutoHyphens w:val="0"/>
              <w:autoSpaceDN/>
              <w:spacing w:after="0" w:line="240" w:lineRule="auto"/>
              <w:contextualSpacing/>
              <w:jc w:val="left"/>
              <w:textAlignment w:val="auto"/>
              <w:rPr>
                <w:rFonts w:ascii="Calibri" w:hAnsi="Calibri" w:cs="Calibri"/>
                <w:kern w:val="2"/>
              </w:rPr>
            </w:pPr>
            <w:r w:rsidRPr="00AA16EC">
              <w:rPr>
                <w:rFonts w:ascii="Calibri" w:hAnsi="Calibri" w:cs="Calibri"/>
                <w:kern w:val="2"/>
              </w:rPr>
              <w:t>Maksymalny czas naprawy wyniesie 14 dni roboczych. Gdy czas naprawy przekroczy 14 dni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>roboczych Dostawca wymieni sprzęt na nowy, o identycznych lub lepszych parametrach</w:t>
            </w:r>
            <w:r>
              <w:rPr>
                <w:rFonts w:ascii="Calibri" w:hAnsi="Calibri" w:cs="Calibri"/>
                <w:kern w:val="2"/>
              </w:rPr>
              <w:t xml:space="preserve"> </w:t>
            </w:r>
            <w:r w:rsidRPr="00AA16EC">
              <w:rPr>
                <w:rFonts w:ascii="Calibri" w:hAnsi="Calibri" w:cs="Calibri"/>
                <w:kern w:val="2"/>
              </w:rPr>
              <w:t>technicznych, chyba, że strony uzgodnią inny termin naprawy.</w:t>
            </w:r>
          </w:p>
        </w:tc>
      </w:tr>
    </w:tbl>
    <w:p w14:paraId="1BBC3163" w14:textId="77777777" w:rsidR="00542C97" w:rsidRDefault="00542C97" w:rsidP="00542C97"/>
    <w:p w14:paraId="1DBF6E0C" w14:textId="77777777" w:rsidR="00542C97" w:rsidRPr="00B9295D" w:rsidRDefault="00542C97" w:rsidP="00542C97"/>
    <w:p w14:paraId="53ED75FC" w14:textId="77777777" w:rsidR="00542C97" w:rsidRDefault="00542C97" w:rsidP="00542C97"/>
    <w:p w14:paraId="57D42427" w14:textId="77777777" w:rsidR="00542C97" w:rsidRDefault="00542C97" w:rsidP="00542C97">
      <w:pPr>
        <w:jc w:val="center"/>
        <w:rPr>
          <w:rFonts w:cs="Calibri"/>
          <w:b/>
        </w:rPr>
      </w:pPr>
    </w:p>
    <w:p w14:paraId="007BE3AF" w14:textId="77777777" w:rsidR="00542C97" w:rsidRDefault="00542C97" w:rsidP="00542C97">
      <w:pPr>
        <w:jc w:val="center"/>
        <w:rPr>
          <w:rFonts w:cs="Calibri"/>
          <w:b/>
        </w:rPr>
      </w:pPr>
    </w:p>
    <w:p w14:paraId="2BDA5930" w14:textId="77777777" w:rsidR="00542C97" w:rsidRDefault="00542C97" w:rsidP="00542C97">
      <w:pPr>
        <w:jc w:val="center"/>
        <w:rPr>
          <w:rFonts w:cs="Calibri"/>
          <w:b/>
        </w:rPr>
      </w:pPr>
    </w:p>
    <w:p w14:paraId="729C4B25" w14:textId="77777777" w:rsidR="00542C97" w:rsidRDefault="00542C97" w:rsidP="00542C97">
      <w:pPr>
        <w:jc w:val="center"/>
        <w:rPr>
          <w:rFonts w:cs="Calibri"/>
          <w:b/>
        </w:rPr>
      </w:pPr>
    </w:p>
    <w:p w14:paraId="70FBC56F" w14:textId="77777777" w:rsidR="00542C97" w:rsidRDefault="00542C97" w:rsidP="00542C97">
      <w:pPr>
        <w:jc w:val="center"/>
        <w:rPr>
          <w:rFonts w:cs="Calibri"/>
          <w:b/>
        </w:rPr>
      </w:pPr>
    </w:p>
    <w:p w14:paraId="05D226A5" w14:textId="77777777" w:rsidR="00542C97" w:rsidRDefault="00542C97" w:rsidP="00542C97">
      <w:pPr>
        <w:jc w:val="center"/>
        <w:rPr>
          <w:rFonts w:cs="Calibri"/>
          <w:b/>
        </w:rPr>
      </w:pPr>
    </w:p>
    <w:p w14:paraId="775E69BE" w14:textId="77777777" w:rsidR="00542C97" w:rsidRDefault="00542C97" w:rsidP="00542C97">
      <w:pPr>
        <w:jc w:val="center"/>
        <w:rPr>
          <w:rFonts w:cs="Calibri"/>
          <w:b/>
        </w:rPr>
      </w:pPr>
    </w:p>
    <w:p w14:paraId="7C0BA172" w14:textId="77777777" w:rsidR="00542C97" w:rsidRDefault="00542C97" w:rsidP="00542C97">
      <w:pPr>
        <w:jc w:val="center"/>
        <w:rPr>
          <w:rFonts w:cs="Calibri"/>
          <w:b/>
        </w:rPr>
      </w:pPr>
    </w:p>
    <w:p w14:paraId="653D8354" w14:textId="77777777" w:rsidR="00542C97" w:rsidRDefault="00542C97" w:rsidP="00542C97">
      <w:pPr>
        <w:jc w:val="center"/>
        <w:rPr>
          <w:rFonts w:cs="Calibri"/>
          <w:b/>
        </w:rPr>
      </w:pPr>
    </w:p>
    <w:p w14:paraId="03E42388" w14:textId="77777777" w:rsidR="00542C97" w:rsidRDefault="00542C97" w:rsidP="00542C97">
      <w:pPr>
        <w:jc w:val="center"/>
        <w:rPr>
          <w:rFonts w:cs="Calibri"/>
          <w:b/>
        </w:rPr>
      </w:pPr>
    </w:p>
    <w:p w14:paraId="6233CF1A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789D0936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B77449E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9903FBB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DE9DD12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FD2EA35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96FD7F6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2BCB0A4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BD146DD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6986A78" w14:textId="77777777" w:rsidR="00542C97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47448BE" w14:textId="77777777" w:rsidR="00542C97" w:rsidRPr="00C915F6" w:rsidRDefault="00542C97" w:rsidP="00542C97">
      <w:pPr>
        <w:spacing w:after="154" w:line="230" w:lineRule="auto"/>
        <w:jc w:val="right"/>
        <w:rPr>
          <w:rFonts w:asciiTheme="minorHAnsi" w:eastAsia="Palatino Linotype" w:hAnsiTheme="minorHAnsi" w:cstheme="minorHAnsi"/>
          <w:color w:val="000000"/>
          <w:lang w:eastAsia="pl-PL"/>
        </w:rPr>
      </w:pPr>
      <w:r w:rsidRPr="007579C0">
        <w:rPr>
          <w:rFonts w:asciiTheme="minorHAnsi" w:eastAsia="Palatino Linotype" w:hAnsiTheme="minorHAnsi" w:cstheme="minorHAnsi"/>
          <w:b/>
          <w:color w:val="000000"/>
          <w:lang w:eastAsia="pl-PL"/>
        </w:rPr>
        <w:lastRenderedPageBreak/>
        <w:t>Z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ałącznik nr 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1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b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SWZ</w:t>
      </w: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542C97" w:rsidRPr="00D3233D" w14:paraId="57190EEC" w14:textId="77777777" w:rsidTr="00CD51AF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783C7" w14:textId="77777777" w:rsidR="00542C97" w:rsidRPr="00D3233D" w:rsidRDefault="00542C97" w:rsidP="00CD51AF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5D275291" w14:textId="77777777" w:rsidR="00542C97" w:rsidRDefault="00542C97" w:rsidP="00CD51AF">
            <w:pPr>
              <w:pStyle w:val="Standard"/>
              <w:spacing w:before="120"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Opis przedmiotu zamówienia dla części II:</w:t>
            </w:r>
          </w:p>
          <w:p w14:paraId="48976675" w14:textId="45110DFD" w:rsidR="00542C97" w:rsidRDefault="00542C97" w:rsidP="00CD51AF">
            <w:pPr>
              <w:widowControl w:val="0"/>
              <w:autoSpaceDE w:val="0"/>
              <w:spacing w:after="0" w:line="240" w:lineRule="auto"/>
              <w:jc w:val="center"/>
              <w:rPr>
                <w:b/>
                <w:bCs/>
                <w:iCs/>
              </w:rPr>
            </w:pPr>
            <w:r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dot. </w:t>
            </w:r>
            <w:r>
              <w:rPr>
                <w:rFonts w:asciiTheme="minorHAnsi" w:hAnsiTheme="minorHAnsi"/>
                <w:b/>
              </w:rPr>
              <w:t>z</w:t>
            </w:r>
            <w:r w:rsidRPr="00484D77">
              <w:rPr>
                <w:rFonts w:asciiTheme="minorHAnsi" w:hAnsiTheme="minorHAnsi"/>
                <w:b/>
              </w:rPr>
              <w:t>akup</w:t>
            </w:r>
            <w:r>
              <w:rPr>
                <w:rFonts w:asciiTheme="minorHAnsi" w:hAnsiTheme="minorHAnsi"/>
                <w:b/>
              </w:rPr>
              <w:t>u</w:t>
            </w:r>
            <w:r w:rsidRPr="00484D77">
              <w:rPr>
                <w:rFonts w:asciiTheme="minorHAnsi" w:hAnsiTheme="minorHAnsi"/>
                <w:b/>
              </w:rPr>
              <w:t xml:space="preserve"> i dostaw</w:t>
            </w:r>
            <w:r>
              <w:rPr>
                <w:rFonts w:asciiTheme="minorHAnsi" w:hAnsiTheme="minorHAnsi"/>
                <w:b/>
              </w:rPr>
              <w:t xml:space="preserve">y </w:t>
            </w:r>
            <w:r w:rsidRPr="00D163D4">
              <w:rPr>
                <w:rFonts w:cs="Calibri"/>
                <w:b/>
                <w:bCs/>
              </w:rPr>
              <w:t>sprzętu informatycznego</w:t>
            </w:r>
            <w:r>
              <w:rPr>
                <w:rFonts w:cs="Calibri"/>
                <w:b/>
                <w:bCs/>
              </w:rPr>
              <w:t>.</w:t>
            </w:r>
          </w:p>
          <w:p w14:paraId="734271EA" w14:textId="77777777" w:rsidR="00542C97" w:rsidRPr="00D3233D" w:rsidRDefault="00542C97" w:rsidP="00CD51AF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B8DFB85" w14:textId="77777777" w:rsidR="00542C97" w:rsidRDefault="00542C97" w:rsidP="00542C97">
      <w:pPr>
        <w:rPr>
          <w:rFonts w:cs="Calibri"/>
        </w:rPr>
      </w:pPr>
    </w:p>
    <w:p w14:paraId="30F6E181" w14:textId="77777777" w:rsidR="00542C97" w:rsidRPr="00101179" w:rsidRDefault="00542C97" w:rsidP="00542C97">
      <w:pPr>
        <w:numPr>
          <w:ilvl w:val="6"/>
          <w:numId w:val="109"/>
        </w:numPr>
        <w:suppressAutoHyphens w:val="0"/>
        <w:autoSpaceDN/>
        <w:spacing w:after="0" w:line="240" w:lineRule="auto"/>
        <w:ind w:left="284" w:hanging="284"/>
        <w:textAlignment w:val="auto"/>
        <w:rPr>
          <w:rFonts w:cs="Calibri"/>
          <w:b/>
          <w:bCs/>
        </w:rPr>
      </w:pPr>
      <w:bookmarkStart w:id="8" w:name="_Hlk183522856"/>
      <w:r>
        <w:rPr>
          <w:rFonts w:cs="Calibri"/>
          <w:b/>
          <w:bCs/>
        </w:rPr>
        <w:t>Monitor 27”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65"/>
        <w:gridCol w:w="7059"/>
      </w:tblGrid>
      <w:tr w:rsidR="00542C97" w:rsidRPr="00B80E9B" w14:paraId="34D20CB7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0A35D095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D9D9D9"/>
          </w:tcPr>
          <w:p w14:paraId="4D8F98E1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Nazwa</w:t>
            </w:r>
          </w:p>
        </w:tc>
        <w:tc>
          <w:tcPr>
            <w:tcW w:w="7059" w:type="dxa"/>
            <w:shd w:val="clear" w:color="auto" w:fill="D9D9D9"/>
          </w:tcPr>
          <w:p w14:paraId="18E8C4C9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Monitor</w:t>
            </w:r>
          </w:p>
        </w:tc>
      </w:tr>
      <w:tr w:rsidR="00542C97" w:rsidRPr="00B80E9B" w14:paraId="5DEE8915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793E9D12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D9D9D9"/>
          </w:tcPr>
          <w:p w14:paraId="721CBE83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Ilość</w:t>
            </w:r>
          </w:p>
        </w:tc>
        <w:tc>
          <w:tcPr>
            <w:tcW w:w="7059" w:type="dxa"/>
            <w:shd w:val="clear" w:color="auto" w:fill="D9D9D9"/>
          </w:tcPr>
          <w:p w14:paraId="53C594E9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</w:p>
        </w:tc>
      </w:tr>
      <w:tr w:rsidR="00542C97" w:rsidRPr="00B80E9B" w14:paraId="6B825AE2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30DCDB0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auto"/>
          </w:tcPr>
          <w:p w14:paraId="6398915B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7059" w:type="dxa"/>
            <w:shd w:val="clear" w:color="auto" w:fill="auto"/>
          </w:tcPr>
          <w:p w14:paraId="6F0D47A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</w:tr>
      <w:tr w:rsidR="00542C97" w:rsidRPr="00B80E9B" w14:paraId="6FCD39E3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02E57722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proofErr w:type="spellStart"/>
            <w:r w:rsidRPr="00B80E9B">
              <w:rPr>
                <w:kern w:val="2"/>
              </w:rPr>
              <w:t>Lp</w:t>
            </w:r>
            <w:proofErr w:type="spellEnd"/>
          </w:p>
        </w:tc>
        <w:tc>
          <w:tcPr>
            <w:tcW w:w="1965" w:type="dxa"/>
            <w:shd w:val="clear" w:color="auto" w:fill="D9D9D9"/>
          </w:tcPr>
          <w:p w14:paraId="3817FD89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Nazwa komponentu</w:t>
            </w:r>
          </w:p>
        </w:tc>
        <w:tc>
          <w:tcPr>
            <w:tcW w:w="7059" w:type="dxa"/>
            <w:shd w:val="clear" w:color="auto" w:fill="D9D9D9"/>
          </w:tcPr>
          <w:p w14:paraId="0B6654BB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Wymagane parametry techniczne sprzętu</w:t>
            </w:r>
          </w:p>
        </w:tc>
      </w:tr>
      <w:tr w:rsidR="00542C97" w:rsidRPr="00B80E9B" w14:paraId="6AF78FF7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F329CE5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43B9D88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Przekątna ekranu</w:t>
            </w:r>
          </w:p>
        </w:tc>
        <w:tc>
          <w:tcPr>
            <w:tcW w:w="7059" w:type="dxa"/>
            <w:shd w:val="clear" w:color="auto" w:fill="auto"/>
          </w:tcPr>
          <w:p w14:paraId="4BB49CFE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rFonts w:ascii="Lato" w:hAnsi="Lato"/>
                <w:color w:val="181614"/>
                <w:kern w:val="2"/>
                <w:sz w:val="20"/>
                <w:szCs w:val="20"/>
                <w:shd w:val="clear" w:color="auto" w:fill="FAFAFA"/>
              </w:rPr>
              <w:t>2</w:t>
            </w:r>
            <w:r>
              <w:rPr>
                <w:rFonts w:ascii="Lato" w:hAnsi="Lato"/>
                <w:color w:val="181614"/>
                <w:kern w:val="2"/>
                <w:sz w:val="20"/>
                <w:szCs w:val="20"/>
                <w:shd w:val="clear" w:color="auto" w:fill="FAFAFA"/>
              </w:rPr>
              <w:t>7</w:t>
            </w:r>
            <w:r w:rsidRPr="00B80E9B">
              <w:rPr>
                <w:rFonts w:ascii="Lato" w:hAnsi="Lato"/>
                <w:color w:val="181614"/>
                <w:kern w:val="2"/>
                <w:sz w:val="20"/>
                <w:szCs w:val="20"/>
                <w:shd w:val="clear" w:color="auto" w:fill="FAFAFA"/>
              </w:rPr>
              <w:t>”</w:t>
            </w:r>
          </w:p>
        </w:tc>
      </w:tr>
      <w:tr w:rsidR="00542C97" w:rsidRPr="00B80E9B" w14:paraId="7C768B1D" w14:textId="77777777" w:rsidTr="00CD51AF">
        <w:trPr>
          <w:trHeight w:val="413"/>
        </w:trPr>
        <w:tc>
          <w:tcPr>
            <w:tcW w:w="440" w:type="dxa"/>
            <w:shd w:val="clear" w:color="auto" w:fill="auto"/>
          </w:tcPr>
          <w:p w14:paraId="365AF2D0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14:paraId="5A21E79C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Rozdzielczość </w:t>
            </w:r>
          </w:p>
        </w:tc>
        <w:tc>
          <w:tcPr>
            <w:tcW w:w="7059" w:type="dxa"/>
            <w:shd w:val="clear" w:color="auto" w:fill="auto"/>
          </w:tcPr>
          <w:p w14:paraId="61BF218A" w14:textId="77777777" w:rsidR="00542C97" w:rsidRPr="00B80E9B" w:rsidRDefault="00542C97" w:rsidP="00CD51AF">
            <w:pPr>
              <w:spacing w:after="154"/>
              <w:jc w:val="both"/>
              <w:rPr>
                <w:rFonts w:eastAsia="Palatino Linotype" w:cs="Palatino Linotype"/>
                <w:bCs/>
                <w:color w:val="000000"/>
                <w:kern w:val="3"/>
              </w:rPr>
            </w:pPr>
            <w:r w:rsidRPr="00B80E9B">
              <w:rPr>
                <w:rFonts w:eastAsia="Palatino Linotype" w:cs="Palatino Linotype"/>
                <w:bCs/>
                <w:color w:val="000000"/>
                <w:kern w:val="3"/>
              </w:rPr>
              <w:t>1920x1080</w:t>
            </w:r>
          </w:p>
        </w:tc>
      </w:tr>
      <w:tr w:rsidR="00542C97" w:rsidRPr="00B80E9B" w14:paraId="7FBC0963" w14:textId="77777777" w:rsidTr="00CD51AF">
        <w:trPr>
          <w:trHeight w:val="503"/>
        </w:trPr>
        <w:tc>
          <w:tcPr>
            <w:tcW w:w="440" w:type="dxa"/>
            <w:shd w:val="clear" w:color="auto" w:fill="auto"/>
          </w:tcPr>
          <w:p w14:paraId="6AC3CB86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14:paraId="7463B469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Matryca</w:t>
            </w:r>
          </w:p>
        </w:tc>
        <w:tc>
          <w:tcPr>
            <w:tcW w:w="7059" w:type="dxa"/>
            <w:shd w:val="clear" w:color="auto" w:fill="auto"/>
          </w:tcPr>
          <w:p w14:paraId="300D0D1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LED IPS</w:t>
            </w:r>
          </w:p>
        </w:tc>
      </w:tr>
      <w:tr w:rsidR="00542C97" w:rsidRPr="00B80E9B" w14:paraId="4DEA7AD5" w14:textId="77777777" w:rsidTr="00CD51AF">
        <w:trPr>
          <w:trHeight w:val="270"/>
        </w:trPr>
        <w:tc>
          <w:tcPr>
            <w:tcW w:w="440" w:type="dxa"/>
            <w:shd w:val="clear" w:color="auto" w:fill="auto"/>
          </w:tcPr>
          <w:p w14:paraId="6BC1199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4</w:t>
            </w:r>
          </w:p>
        </w:tc>
        <w:tc>
          <w:tcPr>
            <w:tcW w:w="1965" w:type="dxa"/>
            <w:shd w:val="clear" w:color="auto" w:fill="auto"/>
          </w:tcPr>
          <w:p w14:paraId="69FFB528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Format obrazu</w:t>
            </w:r>
          </w:p>
        </w:tc>
        <w:tc>
          <w:tcPr>
            <w:tcW w:w="7059" w:type="dxa"/>
            <w:shd w:val="clear" w:color="auto" w:fill="auto"/>
          </w:tcPr>
          <w:p w14:paraId="11D5B0C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16:9</w:t>
            </w:r>
          </w:p>
        </w:tc>
      </w:tr>
      <w:tr w:rsidR="00542C97" w:rsidRPr="00B80E9B" w14:paraId="56F040D6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777295A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14:paraId="717A31B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Czas reakcji</w:t>
            </w:r>
          </w:p>
        </w:tc>
        <w:tc>
          <w:tcPr>
            <w:tcW w:w="7059" w:type="dxa"/>
            <w:shd w:val="clear" w:color="auto" w:fill="auto"/>
          </w:tcPr>
          <w:p w14:paraId="77D23961" w14:textId="77777777" w:rsidR="00542C97" w:rsidRPr="00B80E9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Maksymalnie 4 ms</w:t>
            </w:r>
          </w:p>
        </w:tc>
      </w:tr>
      <w:tr w:rsidR="00542C97" w:rsidRPr="00B80E9B" w14:paraId="399DFBF7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9F442A8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14:paraId="0AAE1CF9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Odświeżanie</w:t>
            </w:r>
          </w:p>
        </w:tc>
        <w:tc>
          <w:tcPr>
            <w:tcW w:w="7059" w:type="dxa"/>
            <w:shd w:val="clear" w:color="auto" w:fill="auto"/>
          </w:tcPr>
          <w:p w14:paraId="549A2C2F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Min</w:t>
            </w:r>
            <w:r>
              <w:rPr>
                <w:kern w:val="2"/>
              </w:rPr>
              <w:t>.</w:t>
            </w:r>
            <w:r w:rsidRPr="00B80E9B">
              <w:rPr>
                <w:kern w:val="2"/>
              </w:rPr>
              <w:t xml:space="preserve"> 75 </w:t>
            </w:r>
            <w:proofErr w:type="spellStart"/>
            <w:r w:rsidRPr="00B80E9B">
              <w:rPr>
                <w:kern w:val="2"/>
              </w:rPr>
              <w:t>Hz</w:t>
            </w:r>
            <w:proofErr w:type="spellEnd"/>
          </w:p>
        </w:tc>
      </w:tr>
      <w:tr w:rsidR="00542C97" w:rsidRPr="00B80E9B" w14:paraId="637E32A4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CD7F3FD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14:paraId="03B83922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Kolory</w:t>
            </w:r>
          </w:p>
          <w:p w14:paraId="4D748985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7059" w:type="dxa"/>
            <w:shd w:val="clear" w:color="auto" w:fill="auto"/>
          </w:tcPr>
          <w:p w14:paraId="0ACC87B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16,7 mln</w:t>
            </w:r>
          </w:p>
        </w:tc>
      </w:tr>
      <w:tr w:rsidR="00542C97" w:rsidRPr="00B80E9B" w14:paraId="086DCEBD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B69B742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14:paraId="21A85E95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Dźwięk</w:t>
            </w:r>
          </w:p>
        </w:tc>
        <w:tc>
          <w:tcPr>
            <w:tcW w:w="7059" w:type="dxa"/>
            <w:shd w:val="clear" w:color="auto" w:fill="auto"/>
          </w:tcPr>
          <w:p w14:paraId="53413A7E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Wbudowane głośniki</w:t>
            </w:r>
          </w:p>
        </w:tc>
      </w:tr>
      <w:tr w:rsidR="00542C97" w:rsidRPr="00B80E9B" w14:paraId="29B966D2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7A0EFC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9</w:t>
            </w:r>
          </w:p>
        </w:tc>
        <w:tc>
          <w:tcPr>
            <w:tcW w:w="1965" w:type="dxa"/>
            <w:shd w:val="clear" w:color="auto" w:fill="auto"/>
          </w:tcPr>
          <w:p w14:paraId="741B1A80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Reedukacja niebieskiego światła</w:t>
            </w:r>
          </w:p>
          <w:p w14:paraId="4ED49AB5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7059" w:type="dxa"/>
            <w:shd w:val="clear" w:color="auto" w:fill="auto"/>
          </w:tcPr>
          <w:p w14:paraId="4D3FF57C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tak</w:t>
            </w:r>
          </w:p>
        </w:tc>
      </w:tr>
      <w:tr w:rsidR="00542C97" w:rsidRPr="00B80E9B" w14:paraId="6097305F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48AA58C9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10</w:t>
            </w:r>
          </w:p>
        </w:tc>
        <w:tc>
          <w:tcPr>
            <w:tcW w:w="1965" w:type="dxa"/>
            <w:shd w:val="clear" w:color="auto" w:fill="auto"/>
          </w:tcPr>
          <w:p w14:paraId="4A1CF055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Jasność</w:t>
            </w:r>
          </w:p>
        </w:tc>
        <w:tc>
          <w:tcPr>
            <w:tcW w:w="7059" w:type="dxa"/>
            <w:shd w:val="clear" w:color="auto" w:fill="auto"/>
          </w:tcPr>
          <w:p w14:paraId="533CDA8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250 cd/m²</w:t>
            </w:r>
          </w:p>
        </w:tc>
      </w:tr>
      <w:tr w:rsidR="00542C97" w:rsidRPr="00B80E9B" w14:paraId="01140CA7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3279E7B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11</w:t>
            </w:r>
          </w:p>
        </w:tc>
        <w:tc>
          <w:tcPr>
            <w:tcW w:w="1965" w:type="dxa"/>
            <w:shd w:val="clear" w:color="auto" w:fill="auto"/>
          </w:tcPr>
          <w:p w14:paraId="41F792B9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Plamka</w:t>
            </w:r>
          </w:p>
        </w:tc>
        <w:tc>
          <w:tcPr>
            <w:tcW w:w="7059" w:type="dxa"/>
            <w:shd w:val="clear" w:color="auto" w:fill="auto"/>
          </w:tcPr>
          <w:p w14:paraId="51C4AC55" w14:textId="77777777" w:rsidR="00542C97" w:rsidRPr="00B80E9B" w:rsidRDefault="00542C97" w:rsidP="00CD51AF">
            <w:pPr>
              <w:rPr>
                <w:kern w:val="2"/>
              </w:rPr>
            </w:pPr>
            <w:r w:rsidRPr="007E5AB8">
              <w:rPr>
                <w:kern w:val="2"/>
              </w:rPr>
              <w:t>0.311</w:t>
            </w:r>
            <w:r>
              <w:rPr>
                <w:kern w:val="2"/>
              </w:rPr>
              <w:t xml:space="preserve"> </w:t>
            </w:r>
            <w:r w:rsidRPr="007E5AB8">
              <w:rPr>
                <w:kern w:val="2"/>
              </w:rPr>
              <w:t>mm</w:t>
            </w:r>
          </w:p>
        </w:tc>
      </w:tr>
      <w:tr w:rsidR="00542C97" w:rsidRPr="00B80E9B" w14:paraId="7116261C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93618FD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12</w:t>
            </w:r>
          </w:p>
        </w:tc>
        <w:tc>
          <w:tcPr>
            <w:tcW w:w="1965" w:type="dxa"/>
            <w:shd w:val="clear" w:color="auto" w:fill="auto"/>
          </w:tcPr>
          <w:p w14:paraId="2B699634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Kontrast statyczny</w:t>
            </w:r>
          </w:p>
        </w:tc>
        <w:tc>
          <w:tcPr>
            <w:tcW w:w="7059" w:type="dxa"/>
            <w:shd w:val="clear" w:color="auto" w:fill="auto"/>
          </w:tcPr>
          <w:p w14:paraId="0CB4045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1 000:1</w:t>
            </w:r>
          </w:p>
        </w:tc>
      </w:tr>
      <w:tr w:rsidR="00542C97" w:rsidRPr="00B80E9B" w14:paraId="1BD69DF3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9C0F116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13</w:t>
            </w:r>
          </w:p>
        </w:tc>
        <w:tc>
          <w:tcPr>
            <w:tcW w:w="1965" w:type="dxa"/>
            <w:shd w:val="clear" w:color="auto" w:fill="auto"/>
          </w:tcPr>
          <w:p w14:paraId="79EDCF00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Interfejs i złącza</w:t>
            </w:r>
          </w:p>
        </w:tc>
        <w:tc>
          <w:tcPr>
            <w:tcW w:w="7059" w:type="dxa"/>
            <w:shd w:val="clear" w:color="auto" w:fill="auto"/>
          </w:tcPr>
          <w:p w14:paraId="332B368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Min. HDMI x1 i </w:t>
            </w:r>
            <w:proofErr w:type="spellStart"/>
            <w:r w:rsidRPr="00B80E9B">
              <w:rPr>
                <w:kern w:val="2"/>
              </w:rPr>
              <w:t>DisplayPort</w:t>
            </w:r>
            <w:proofErr w:type="spellEnd"/>
            <w:r w:rsidRPr="00B80E9B">
              <w:rPr>
                <w:kern w:val="2"/>
              </w:rPr>
              <w:t xml:space="preserve"> x1</w:t>
            </w:r>
          </w:p>
        </w:tc>
      </w:tr>
      <w:tr w:rsidR="00542C97" w:rsidRPr="00B80E9B" w14:paraId="6F80E365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137637C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14</w:t>
            </w:r>
          </w:p>
        </w:tc>
        <w:tc>
          <w:tcPr>
            <w:tcW w:w="1965" w:type="dxa"/>
            <w:shd w:val="clear" w:color="auto" w:fill="auto"/>
          </w:tcPr>
          <w:p w14:paraId="39460E6E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Zakres regulacji</w:t>
            </w:r>
          </w:p>
        </w:tc>
        <w:tc>
          <w:tcPr>
            <w:tcW w:w="7059" w:type="dxa"/>
            <w:shd w:val="clear" w:color="auto" w:fill="auto"/>
          </w:tcPr>
          <w:p w14:paraId="4FA45C9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wysokość, </w:t>
            </w:r>
            <w:proofErr w:type="spellStart"/>
            <w:r w:rsidRPr="00B80E9B">
              <w:rPr>
                <w:kern w:val="2"/>
              </w:rPr>
              <w:t>pivot</w:t>
            </w:r>
            <w:proofErr w:type="spellEnd"/>
            <w:r w:rsidRPr="00B80E9B">
              <w:rPr>
                <w:kern w:val="2"/>
              </w:rPr>
              <w:t xml:space="preserve"> (rotacja), obrót, pochył</w:t>
            </w:r>
          </w:p>
        </w:tc>
      </w:tr>
      <w:tr w:rsidR="00542C97" w:rsidRPr="00B80E9B" w14:paraId="1D8A1391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EA0920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15</w:t>
            </w:r>
          </w:p>
        </w:tc>
        <w:tc>
          <w:tcPr>
            <w:tcW w:w="1965" w:type="dxa"/>
            <w:shd w:val="clear" w:color="auto" w:fill="auto"/>
          </w:tcPr>
          <w:p w14:paraId="310EE598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Regulacja wysokości</w:t>
            </w:r>
          </w:p>
        </w:tc>
        <w:tc>
          <w:tcPr>
            <w:tcW w:w="7059" w:type="dxa"/>
            <w:shd w:val="clear" w:color="auto" w:fill="auto"/>
          </w:tcPr>
          <w:p w14:paraId="238AC3E6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nie mniej niż 150mm </w:t>
            </w:r>
          </w:p>
        </w:tc>
      </w:tr>
      <w:tr w:rsidR="00542C97" w:rsidRPr="00B80E9B" w14:paraId="58D60B93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51D6051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16</w:t>
            </w:r>
          </w:p>
        </w:tc>
        <w:tc>
          <w:tcPr>
            <w:tcW w:w="1965" w:type="dxa"/>
            <w:shd w:val="clear" w:color="auto" w:fill="auto"/>
          </w:tcPr>
          <w:p w14:paraId="6304D792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Wbudowane głośniki</w:t>
            </w:r>
          </w:p>
        </w:tc>
        <w:tc>
          <w:tcPr>
            <w:tcW w:w="7059" w:type="dxa"/>
            <w:shd w:val="clear" w:color="auto" w:fill="auto"/>
          </w:tcPr>
          <w:p w14:paraId="4BCED534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tak</w:t>
            </w:r>
          </w:p>
        </w:tc>
      </w:tr>
      <w:tr w:rsidR="00542C97" w:rsidRPr="00B80E9B" w14:paraId="653ED825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686DE85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17</w:t>
            </w:r>
          </w:p>
        </w:tc>
        <w:tc>
          <w:tcPr>
            <w:tcW w:w="1965" w:type="dxa"/>
            <w:shd w:val="clear" w:color="auto" w:fill="auto"/>
          </w:tcPr>
          <w:p w14:paraId="1F135F2C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Akcesoria</w:t>
            </w:r>
          </w:p>
        </w:tc>
        <w:tc>
          <w:tcPr>
            <w:tcW w:w="7059" w:type="dxa"/>
            <w:shd w:val="clear" w:color="auto" w:fill="auto"/>
          </w:tcPr>
          <w:p w14:paraId="4536E011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Kabel HDMI oraz kabel zasilający w zestawie</w:t>
            </w:r>
          </w:p>
        </w:tc>
      </w:tr>
      <w:tr w:rsidR="00542C97" w:rsidRPr="00B80E9B" w14:paraId="70CB2B42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6F6F9D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lastRenderedPageBreak/>
              <w:t>18</w:t>
            </w:r>
          </w:p>
        </w:tc>
        <w:tc>
          <w:tcPr>
            <w:tcW w:w="1965" w:type="dxa"/>
            <w:shd w:val="clear" w:color="auto" w:fill="auto"/>
          </w:tcPr>
          <w:p w14:paraId="3BDB138E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Stan produktu</w:t>
            </w:r>
          </w:p>
        </w:tc>
        <w:tc>
          <w:tcPr>
            <w:tcW w:w="7059" w:type="dxa"/>
            <w:shd w:val="clear" w:color="auto" w:fill="auto"/>
          </w:tcPr>
          <w:p w14:paraId="5E8A0ABF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Nowy. Zamawiający wyklucza produkty odnowione lub po zwrocie do producenta.</w:t>
            </w:r>
          </w:p>
        </w:tc>
      </w:tr>
      <w:tr w:rsidR="00542C97" w:rsidRPr="00B80E9B" w14:paraId="6CCDE829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D477611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19</w:t>
            </w:r>
          </w:p>
        </w:tc>
        <w:tc>
          <w:tcPr>
            <w:tcW w:w="1965" w:type="dxa"/>
            <w:shd w:val="clear" w:color="auto" w:fill="auto"/>
          </w:tcPr>
          <w:p w14:paraId="79894403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>Gwarancja</w:t>
            </w:r>
          </w:p>
        </w:tc>
        <w:tc>
          <w:tcPr>
            <w:tcW w:w="7059" w:type="dxa"/>
            <w:shd w:val="clear" w:color="auto" w:fill="auto"/>
          </w:tcPr>
          <w:p w14:paraId="22031F21" w14:textId="77777777" w:rsidR="00542C97" w:rsidRPr="00B80E9B" w:rsidRDefault="00542C97" w:rsidP="00CD51AF">
            <w:pPr>
              <w:spacing w:line="280" w:lineRule="exact"/>
              <w:jc w:val="both"/>
              <w:rPr>
                <w:kern w:val="2"/>
              </w:rPr>
            </w:pPr>
            <w:r>
              <w:rPr>
                <w:kern w:val="2"/>
              </w:rPr>
              <w:t>Standardowa gwarancja producenta</w:t>
            </w:r>
            <w:r w:rsidRPr="00B80E9B">
              <w:rPr>
                <w:kern w:val="2"/>
              </w:rPr>
              <w:t xml:space="preserve"> 24 miesiące. </w:t>
            </w:r>
          </w:p>
        </w:tc>
      </w:tr>
    </w:tbl>
    <w:p w14:paraId="52CF45E5" w14:textId="77777777" w:rsidR="00542C97" w:rsidRDefault="00542C97" w:rsidP="00542C97">
      <w:pPr>
        <w:rPr>
          <w:rFonts w:cs="Calibri"/>
        </w:rPr>
      </w:pPr>
    </w:p>
    <w:p w14:paraId="74B93CDA" w14:textId="77777777" w:rsidR="00542C97" w:rsidRPr="002938EF" w:rsidRDefault="00542C97" w:rsidP="00542C97">
      <w:pPr>
        <w:numPr>
          <w:ilvl w:val="6"/>
          <w:numId w:val="109"/>
        </w:numPr>
        <w:suppressAutoHyphens w:val="0"/>
        <w:autoSpaceDN/>
        <w:spacing w:after="0" w:line="240" w:lineRule="auto"/>
        <w:ind w:left="284" w:hanging="284"/>
        <w:textAlignment w:val="auto"/>
        <w:rPr>
          <w:rFonts w:cs="Calibri"/>
        </w:rPr>
      </w:pPr>
      <w:r>
        <w:rPr>
          <w:rFonts w:cs="Calibri"/>
          <w:b/>
          <w:bCs/>
        </w:rPr>
        <w:t>Laptop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65"/>
        <w:gridCol w:w="6951"/>
      </w:tblGrid>
      <w:tr w:rsidR="00542C97" w:rsidRPr="00B80E9B" w14:paraId="6EE53FB7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01606F29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D9D9D9"/>
          </w:tcPr>
          <w:p w14:paraId="6B952406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Nazwa</w:t>
            </w:r>
          </w:p>
        </w:tc>
        <w:tc>
          <w:tcPr>
            <w:tcW w:w="6951" w:type="dxa"/>
            <w:shd w:val="clear" w:color="auto" w:fill="D9D9D9"/>
          </w:tcPr>
          <w:p w14:paraId="5393F9DC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Komputer</w:t>
            </w:r>
            <w:r>
              <w:rPr>
                <w:kern w:val="2"/>
              </w:rPr>
              <w:t xml:space="preserve"> przenośny</w:t>
            </w:r>
          </w:p>
        </w:tc>
      </w:tr>
      <w:tr w:rsidR="00542C97" w:rsidRPr="00B80E9B" w14:paraId="7BCF5414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6BCA44AA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D9D9D9"/>
          </w:tcPr>
          <w:p w14:paraId="49B93142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Ilość</w:t>
            </w:r>
          </w:p>
        </w:tc>
        <w:tc>
          <w:tcPr>
            <w:tcW w:w="6951" w:type="dxa"/>
            <w:shd w:val="clear" w:color="auto" w:fill="D9D9D9"/>
          </w:tcPr>
          <w:p w14:paraId="60A3826C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12</w:t>
            </w:r>
          </w:p>
        </w:tc>
      </w:tr>
      <w:tr w:rsidR="00542C97" w:rsidRPr="00B80E9B" w14:paraId="1B4C18DD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BD9843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auto"/>
          </w:tcPr>
          <w:p w14:paraId="42B2230C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6951" w:type="dxa"/>
            <w:shd w:val="clear" w:color="auto" w:fill="auto"/>
          </w:tcPr>
          <w:p w14:paraId="46F760DF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</w:tr>
      <w:tr w:rsidR="00542C97" w:rsidRPr="00B80E9B" w14:paraId="600B7FA2" w14:textId="77777777" w:rsidTr="00CD51AF">
        <w:trPr>
          <w:trHeight w:val="261"/>
        </w:trPr>
        <w:tc>
          <w:tcPr>
            <w:tcW w:w="440" w:type="dxa"/>
            <w:shd w:val="clear" w:color="auto" w:fill="D9D9D9"/>
          </w:tcPr>
          <w:p w14:paraId="5162A58F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proofErr w:type="spellStart"/>
            <w:r w:rsidRPr="00B80E9B">
              <w:rPr>
                <w:kern w:val="2"/>
              </w:rPr>
              <w:t>Lp</w:t>
            </w:r>
            <w:proofErr w:type="spellEnd"/>
          </w:p>
        </w:tc>
        <w:tc>
          <w:tcPr>
            <w:tcW w:w="1965" w:type="dxa"/>
            <w:shd w:val="clear" w:color="auto" w:fill="D9D9D9"/>
          </w:tcPr>
          <w:p w14:paraId="50763F88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Nazwa komponentu</w:t>
            </w:r>
          </w:p>
        </w:tc>
        <w:tc>
          <w:tcPr>
            <w:tcW w:w="6951" w:type="dxa"/>
            <w:shd w:val="clear" w:color="auto" w:fill="D9D9D9"/>
          </w:tcPr>
          <w:p w14:paraId="6370236A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Wymagane parametry techniczne sprzętu</w:t>
            </w:r>
          </w:p>
        </w:tc>
      </w:tr>
      <w:tr w:rsidR="00542C97" w:rsidRPr="00B80E9B" w14:paraId="53C041DF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42C59CC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</w:t>
            </w:r>
          </w:p>
        </w:tc>
        <w:tc>
          <w:tcPr>
            <w:tcW w:w="1965" w:type="dxa"/>
            <w:shd w:val="clear" w:color="auto" w:fill="auto"/>
          </w:tcPr>
          <w:p w14:paraId="247DA8D3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Typ komputera</w:t>
            </w:r>
          </w:p>
        </w:tc>
        <w:tc>
          <w:tcPr>
            <w:tcW w:w="6951" w:type="dxa"/>
            <w:shd w:val="clear" w:color="auto" w:fill="auto"/>
          </w:tcPr>
          <w:p w14:paraId="03C26599" w14:textId="77777777" w:rsidR="00542C97" w:rsidRPr="00B80E9B" w:rsidRDefault="00542C97" w:rsidP="00CD51AF">
            <w:pPr>
              <w:rPr>
                <w:kern w:val="2"/>
              </w:rPr>
            </w:pPr>
            <w:r>
              <w:rPr>
                <w:kern w:val="2"/>
              </w:rPr>
              <w:t>Komputer przenośny - laptop</w:t>
            </w:r>
          </w:p>
        </w:tc>
      </w:tr>
      <w:tr w:rsidR="00542C97" w:rsidRPr="00B80E9B" w14:paraId="7B059E3D" w14:textId="77777777" w:rsidTr="00CD51AF">
        <w:trPr>
          <w:trHeight w:val="998"/>
        </w:trPr>
        <w:tc>
          <w:tcPr>
            <w:tcW w:w="440" w:type="dxa"/>
            <w:shd w:val="clear" w:color="auto" w:fill="auto"/>
          </w:tcPr>
          <w:p w14:paraId="11ABF70F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2</w:t>
            </w:r>
          </w:p>
        </w:tc>
        <w:tc>
          <w:tcPr>
            <w:tcW w:w="1965" w:type="dxa"/>
            <w:shd w:val="clear" w:color="auto" w:fill="auto"/>
          </w:tcPr>
          <w:p w14:paraId="0D31B545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Zastosowanie</w:t>
            </w:r>
          </w:p>
        </w:tc>
        <w:tc>
          <w:tcPr>
            <w:tcW w:w="6951" w:type="dxa"/>
            <w:shd w:val="clear" w:color="auto" w:fill="auto"/>
          </w:tcPr>
          <w:p w14:paraId="4703E218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Komputer będzie wykorzystywany dla potrzeb aplikacji biurowych, aplikacji edukacyjnych,</w:t>
            </w:r>
            <w:r>
              <w:rPr>
                <w:kern w:val="2"/>
              </w:rPr>
              <w:t xml:space="preserve"> </w:t>
            </w:r>
            <w:r w:rsidRPr="00B80E9B">
              <w:rPr>
                <w:kern w:val="2"/>
              </w:rPr>
              <w:t>aplikacji obliczeniowych, aplikacji graficznych, dostępu do Internetu oraz poczty elektronicznej, lokalna</w:t>
            </w:r>
            <w:r>
              <w:rPr>
                <w:kern w:val="2"/>
              </w:rPr>
              <w:t xml:space="preserve"> </w:t>
            </w:r>
            <w:r w:rsidRPr="00B80E9B">
              <w:rPr>
                <w:kern w:val="2"/>
              </w:rPr>
              <w:t>baza danych.</w:t>
            </w:r>
          </w:p>
        </w:tc>
      </w:tr>
      <w:tr w:rsidR="00542C97" w:rsidRPr="00B80E9B" w14:paraId="059CF750" w14:textId="77777777" w:rsidTr="00CD51AF">
        <w:trPr>
          <w:trHeight w:val="1045"/>
        </w:trPr>
        <w:tc>
          <w:tcPr>
            <w:tcW w:w="440" w:type="dxa"/>
            <w:shd w:val="clear" w:color="auto" w:fill="auto"/>
          </w:tcPr>
          <w:p w14:paraId="21947D1A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3</w:t>
            </w:r>
          </w:p>
        </w:tc>
        <w:tc>
          <w:tcPr>
            <w:tcW w:w="1965" w:type="dxa"/>
            <w:shd w:val="clear" w:color="auto" w:fill="auto"/>
          </w:tcPr>
          <w:p w14:paraId="58901A7F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Płyta główna</w:t>
            </w:r>
          </w:p>
        </w:tc>
        <w:tc>
          <w:tcPr>
            <w:tcW w:w="6951" w:type="dxa"/>
            <w:shd w:val="clear" w:color="auto" w:fill="auto"/>
          </w:tcPr>
          <w:p w14:paraId="2B5561FD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Płyta główna zaprojektowana i wyprodukowana na zlecenie producenta komputera, trwale oznaczona logo producenta oferowanej jednostki, dedykowana dla danego urządzenia</w:t>
            </w:r>
          </w:p>
        </w:tc>
      </w:tr>
      <w:tr w:rsidR="00542C97" w:rsidRPr="00B80E9B" w14:paraId="15A80AD4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1C867B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5</w:t>
            </w:r>
          </w:p>
        </w:tc>
        <w:tc>
          <w:tcPr>
            <w:tcW w:w="1965" w:type="dxa"/>
            <w:shd w:val="clear" w:color="auto" w:fill="auto"/>
          </w:tcPr>
          <w:p w14:paraId="303FC56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Procesor</w:t>
            </w:r>
          </w:p>
        </w:tc>
        <w:tc>
          <w:tcPr>
            <w:tcW w:w="6951" w:type="dxa"/>
            <w:shd w:val="clear" w:color="auto" w:fill="auto"/>
          </w:tcPr>
          <w:p w14:paraId="1984C5E1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Zaoferowany procesor musi uzyskiwać wynik nie mniejszy niż </w:t>
            </w:r>
            <w:r>
              <w:rPr>
                <w:kern w:val="2"/>
              </w:rPr>
              <w:t>13200</w:t>
            </w:r>
            <w:r w:rsidRPr="00B80E9B">
              <w:rPr>
                <w:kern w:val="2"/>
              </w:rPr>
              <w:t xml:space="preserve"> punktów w teście </w:t>
            </w:r>
            <w:proofErr w:type="spellStart"/>
            <w:r w:rsidRPr="00B80E9B">
              <w:rPr>
                <w:kern w:val="2"/>
              </w:rPr>
              <w:t>Passmark</w:t>
            </w:r>
            <w:proofErr w:type="spellEnd"/>
            <w:r w:rsidRPr="00B80E9B">
              <w:rPr>
                <w:kern w:val="2"/>
              </w:rPr>
              <w:t xml:space="preserve"> CPU Mark zgodnie z zestawieniem opublikowanym na stronie WWW: http://cpubenchmark.net/high_end_cpus.html </w:t>
            </w:r>
          </w:p>
        </w:tc>
      </w:tr>
      <w:tr w:rsidR="00542C97" w:rsidRPr="00B80E9B" w14:paraId="3BD7658E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6AB4226E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6</w:t>
            </w:r>
          </w:p>
        </w:tc>
        <w:tc>
          <w:tcPr>
            <w:tcW w:w="1965" w:type="dxa"/>
            <w:shd w:val="clear" w:color="auto" w:fill="auto"/>
          </w:tcPr>
          <w:p w14:paraId="1B99D7BD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Pamięć RAM</w:t>
            </w:r>
          </w:p>
        </w:tc>
        <w:tc>
          <w:tcPr>
            <w:tcW w:w="6951" w:type="dxa"/>
            <w:shd w:val="clear" w:color="auto" w:fill="auto"/>
          </w:tcPr>
          <w:p w14:paraId="77F63836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Min. 16 GB</w:t>
            </w:r>
          </w:p>
        </w:tc>
      </w:tr>
      <w:tr w:rsidR="00542C97" w:rsidRPr="00B80E9B" w14:paraId="1B3092FA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15FCED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7</w:t>
            </w:r>
          </w:p>
        </w:tc>
        <w:tc>
          <w:tcPr>
            <w:tcW w:w="1965" w:type="dxa"/>
            <w:shd w:val="clear" w:color="auto" w:fill="auto"/>
          </w:tcPr>
          <w:p w14:paraId="638E777A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kern w:val="2"/>
                <w:sz w:val="18"/>
                <w:szCs w:val="18"/>
              </w:rPr>
              <w:t>Dysk twardy</w:t>
            </w:r>
          </w:p>
          <w:p w14:paraId="6B8A62B4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6951" w:type="dxa"/>
            <w:shd w:val="clear" w:color="auto" w:fill="auto"/>
          </w:tcPr>
          <w:p w14:paraId="36F975FF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512GB SSD M.2</w:t>
            </w:r>
          </w:p>
        </w:tc>
      </w:tr>
      <w:tr w:rsidR="00542C97" w:rsidRPr="00B80E9B" w14:paraId="3E53FCAE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1834468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8</w:t>
            </w:r>
          </w:p>
        </w:tc>
        <w:tc>
          <w:tcPr>
            <w:tcW w:w="1965" w:type="dxa"/>
            <w:shd w:val="clear" w:color="auto" w:fill="auto"/>
          </w:tcPr>
          <w:p w14:paraId="13E41D7B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Karta graficzna</w:t>
            </w:r>
          </w:p>
        </w:tc>
        <w:tc>
          <w:tcPr>
            <w:tcW w:w="6951" w:type="dxa"/>
            <w:shd w:val="clear" w:color="auto" w:fill="auto"/>
          </w:tcPr>
          <w:p w14:paraId="314BA70A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Zintegrowana w procesorze lub płycie głównej osiągająca minimum </w:t>
            </w:r>
            <w:r>
              <w:rPr>
                <w:kern w:val="2"/>
              </w:rPr>
              <w:t>1150</w:t>
            </w:r>
            <w:r w:rsidRPr="00B80E9B">
              <w:rPr>
                <w:kern w:val="2"/>
              </w:rPr>
              <w:t xml:space="preserve"> pkt </w:t>
            </w:r>
            <w:proofErr w:type="spellStart"/>
            <w:r w:rsidRPr="00B80E9B">
              <w:rPr>
                <w:kern w:val="2"/>
              </w:rPr>
              <w:t>Average</w:t>
            </w:r>
            <w:proofErr w:type="spellEnd"/>
            <w:r w:rsidRPr="00B80E9B">
              <w:rPr>
                <w:kern w:val="2"/>
              </w:rPr>
              <w:t xml:space="preserve"> G3D Mark https://www.videocardbenchmark.net/mid_range_gpus.html </w:t>
            </w:r>
          </w:p>
        </w:tc>
      </w:tr>
      <w:tr w:rsidR="00542C97" w:rsidRPr="00B80E9B" w14:paraId="0357A255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7117514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9</w:t>
            </w:r>
          </w:p>
        </w:tc>
        <w:tc>
          <w:tcPr>
            <w:tcW w:w="1965" w:type="dxa"/>
            <w:shd w:val="clear" w:color="auto" w:fill="auto"/>
          </w:tcPr>
          <w:p w14:paraId="33C56040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kern w:val="2"/>
                <w:sz w:val="18"/>
                <w:szCs w:val="18"/>
              </w:rPr>
              <w:t>Mysz</w:t>
            </w:r>
            <w:r>
              <w:rPr>
                <w:rFonts w:ascii="Verdana" w:hAnsi="Verdana" w:cs="Verdana"/>
                <w:kern w:val="2"/>
                <w:sz w:val="18"/>
                <w:szCs w:val="18"/>
              </w:rPr>
              <w:t xml:space="preserve"> i klawiatura</w:t>
            </w:r>
          </w:p>
          <w:p w14:paraId="360A44E0" w14:textId="77777777" w:rsidR="00542C97" w:rsidRPr="00B80E9B" w:rsidRDefault="00542C97" w:rsidP="00CD51AF">
            <w:pPr>
              <w:rPr>
                <w:kern w:val="2"/>
              </w:rPr>
            </w:pPr>
          </w:p>
        </w:tc>
        <w:tc>
          <w:tcPr>
            <w:tcW w:w="6951" w:type="dxa"/>
            <w:shd w:val="clear" w:color="auto" w:fill="auto"/>
          </w:tcPr>
          <w:p w14:paraId="4301261C" w14:textId="77777777" w:rsidR="00542C97" w:rsidRDefault="00542C97" w:rsidP="00CD51AF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W</w:t>
            </w:r>
            <w:r w:rsidRPr="00534298">
              <w:rPr>
                <w:color w:val="000000"/>
                <w:kern w:val="2"/>
              </w:rPr>
              <w:t>ydzielona klawiatura numeryczna</w:t>
            </w:r>
            <w:r>
              <w:rPr>
                <w:color w:val="000000"/>
                <w:kern w:val="2"/>
              </w:rPr>
              <w:t xml:space="preserve"> wbudowana w urządzenie</w:t>
            </w:r>
          </w:p>
          <w:p w14:paraId="1E1FC6C2" w14:textId="77777777" w:rsidR="00542C97" w:rsidRDefault="00542C97" w:rsidP="00CD51AF">
            <w:pPr>
              <w:rPr>
                <w:color w:val="000000"/>
                <w:kern w:val="2"/>
              </w:rPr>
            </w:pPr>
            <w:proofErr w:type="spellStart"/>
            <w:r>
              <w:rPr>
                <w:color w:val="000000"/>
                <w:kern w:val="2"/>
              </w:rPr>
              <w:t>Touchpad</w:t>
            </w:r>
            <w:proofErr w:type="spellEnd"/>
            <w:r>
              <w:rPr>
                <w:color w:val="000000"/>
                <w:kern w:val="2"/>
              </w:rPr>
              <w:t xml:space="preserve"> wielodotykowy</w:t>
            </w:r>
          </w:p>
          <w:p w14:paraId="4418B800" w14:textId="77777777" w:rsidR="00542C97" w:rsidRPr="00300E94" w:rsidRDefault="00542C97" w:rsidP="00CD51AF">
            <w:pPr>
              <w:rPr>
                <w:b/>
                <w:bCs/>
                <w:kern w:val="2"/>
                <w:highlight w:val="yellow"/>
              </w:rPr>
            </w:pPr>
            <w:r w:rsidRPr="00300E94">
              <w:rPr>
                <w:b/>
                <w:bCs/>
                <w:color w:val="000000"/>
                <w:kern w:val="2"/>
              </w:rPr>
              <w:t>Dołączona mysz laserowa przewodowa - USB z rolką (</w:t>
            </w:r>
            <w:proofErr w:type="spellStart"/>
            <w:r w:rsidRPr="00300E94">
              <w:rPr>
                <w:b/>
                <w:bCs/>
                <w:color w:val="000000"/>
                <w:kern w:val="2"/>
              </w:rPr>
              <w:t>scroll</w:t>
            </w:r>
            <w:proofErr w:type="spellEnd"/>
            <w:r w:rsidRPr="00300E94">
              <w:rPr>
                <w:b/>
                <w:bCs/>
                <w:color w:val="000000"/>
                <w:kern w:val="2"/>
              </w:rPr>
              <w:t>)  o długości przewodu nie mniejszej niż 1,5 m, z logiem producenta komputera.</w:t>
            </w:r>
          </w:p>
        </w:tc>
      </w:tr>
      <w:tr w:rsidR="00542C97" w:rsidRPr="00B80E9B" w14:paraId="489A4349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3FB518C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10</w:t>
            </w:r>
          </w:p>
        </w:tc>
        <w:tc>
          <w:tcPr>
            <w:tcW w:w="1965" w:type="dxa"/>
            <w:shd w:val="clear" w:color="auto" w:fill="auto"/>
          </w:tcPr>
          <w:p w14:paraId="6B744A5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Karta dźwiękowa</w:t>
            </w:r>
          </w:p>
        </w:tc>
        <w:tc>
          <w:tcPr>
            <w:tcW w:w="6951" w:type="dxa"/>
            <w:shd w:val="clear" w:color="auto" w:fill="auto"/>
          </w:tcPr>
          <w:p w14:paraId="6753D2D3" w14:textId="77777777" w:rsidR="00542C97" w:rsidRPr="00B80E9B" w:rsidRDefault="00542C97" w:rsidP="00CD51AF">
            <w:pPr>
              <w:autoSpaceDE w:val="0"/>
              <w:adjustRightInd w:val="0"/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</w:pPr>
            <w:r w:rsidRPr="00B80E9B">
              <w:rPr>
                <w:rFonts w:ascii="Verdana" w:hAnsi="Verdana" w:cs="Verdana"/>
                <w:color w:val="000000"/>
                <w:kern w:val="2"/>
                <w:sz w:val="18"/>
                <w:szCs w:val="18"/>
              </w:rPr>
              <w:t xml:space="preserve">Karta dźwiękowa zintegrowana z płytą główną, wbudowane dwa głośniki </w:t>
            </w:r>
          </w:p>
          <w:p w14:paraId="15CBDAEC" w14:textId="77777777" w:rsidR="00542C97" w:rsidRPr="00B80E9B" w:rsidRDefault="00542C97" w:rsidP="00CD51AF">
            <w:pPr>
              <w:rPr>
                <w:kern w:val="2"/>
              </w:rPr>
            </w:pPr>
          </w:p>
        </w:tc>
      </w:tr>
      <w:tr w:rsidR="00542C97" w:rsidRPr="00B80E9B" w14:paraId="0FB0BF28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61142028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11</w:t>
            </w:r>
          </w:p>
        </w:tc>
        <w:tc>
          <w:tcPr>
            <w:tcW w:w="1965" w:type="dxa"/>
            <w:shd w:val="clear" w:color="auto" w:fill="auto"/>
          </w:tcPr>
          <w:p w14:paraId="5C229A29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Karta sieciowa</w:t>
            </w:r>
          </w:p>
        </w:tc>
        <w:tc>
          <w:tcPr>
            <w:tcW w:w="6951" w:type="dxa"/>
            <w:shd w:val="clear" w:color="auto" w:fill="auto"/>
          </w:tcPr>
          <w:p w14:paraId="36810BDC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Zintegrowana 10/100/1000 </w:t>
            </w:r>
            <w:proofErr w:type="spellStart"/>
            <w:r w:rsidRPr="00B80E9B">
              <w:rPr>
                <w:kern w:val="2"/>
              </w:rPr>
              <w:t>Mbit</w:t>
            </w:r>
            <w:proofErr w:type="spellEnd"/>
            <w:r w:rsidRPr="00B80E9B">
              <w:rPr>
                <w:kern w:val="2"/>
              </w:rPr>
              <w:t>/s (RJ-45)</w:t>
            </w:r>
          </w:p>
        </w:tc>
      </w:tr>
      <w:tr w:rsidR="00542C97" w:rsidRPr="00B80E9B" w14:paraId="3FE77F2F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0AA218E8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12</w:t>
            </w:r>
          </w:p>
        </w:tc>
        <w:tc>
          <w:tcPr>
            <w:tcW w:w="1965" w:type="dxa"/>
            <w:shd w:val="clear" w:color="auto" w:fill="auto"/>
          </w:tcPr>
          <w:p w14:paraId="07A238AD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Łączność </w:t>
            </w:r>
          </w:p>
        </w:tc>
        <w:tc>
          <w:tcPr>
            <w:tcW w:w="6951" w:type="dxa"/>
            <w:shd w:val="clear" w:color="auto" w:fill="auto"/>
          </w:tcPr>
          <w:p w14:paraId="756507C1" w14:textId="77777777" w:rsidR="00542C97" w:rsidRPr="00B80E9B" w:rsidRDefault="00542C97" w:rsidP="00CD51AF">
            <w:pPr>
              <w:rPr>
                <w:rFonts w:cs="Calibri"/>
                <w:bCs/>
                <w:kern w:val="2"/>
              </w:rPr>
            </w:pPr>
            <w:r w:rsidRPr="00B80E9B">
              <w:rPr>
                <w:rFonts w:cs="Calibri"/>
                <w:bCs/>
                <w:kern w:val="2"/>
              </w:rPr>
              <w:t xml:space="preserve">Karta </w:t>
            </w:r>
            <w:proofErr w:type="spellStart"/>
            <w:r w:rsidRPr="00B80E9B">
              <w:rPr>
                <w:rFonts w:cs="Calibri"/>
                <w:bCs/>
                <w:kern w:val="2"/>
              </w:rPr>
              <w:t>WiFi</w:t>
            </w:r>
            <w:proofErr w:type="spellEnd"/>
            <w:r w:rsidRPr="00B80E9B">
              <w:rPr>
                <w:rFonts w:cs="Calibri"/>
                <w:bCs/>
                <w:kern w:val="2"/>
              </w:rPr>
              <w:t xml:space="preserve"> + </w:t>
            </w:r>
            <w:proofErr w:type="spellStart"/>
            <w:r w:rsidRPr="00B80E9B">
              <w:rPr>
                <w:rFonts w:cs="Calibri"/>
                <w:bCs/>
                <w:kern w:val="2"/>
              </w:rPr>
              <w:t>bluetooth</w:t>
            </w:r>
            <w:proofErr w:type="spellEnd"/>
          </w:p>
        </w:tc>
      </w:tr>
      <w:tr w:rsidR="00542C97" w:rsidRPr="00B80E9B" w14:paraId="371A5977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F070285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13</w:t>
            </w:r>
          </w:p>
        </w:tc>
        <w:tc>
          <w:tcPr>
            <w:tcW w:w="1965" w:type="dxa"/>
            <w:shd w:val="clear" w:color="auto" w:fill="auto"/>
          </w:tcPr>
          <w:p w14:paraId="3AF876FE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Wbudowane porty</w:t>
            </w:r>
          </w:p>
        </w:tc>
        <w:tc>
          <w:tcPr>
            <w:tcW w:w="6951" w:type="dxa"/>
            <w:shd w:val="clear" w:color="auto" w:fill="auto"/>
          </w:tcPr>
          <w:p w14:paraId="68F9BD78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Min.:</w:t>
            </w:r>
          </w:p>
          <w:p w14:paraId="4FE6A492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lastRenderedPageBreak/>
              <w:t xml:space="preserve">Co najmniej </w:t>
            </w:r>
            <w:r>
              <w:rPr>
                <w:kern w:val="2"/>
              </w:rPr>
              <w:t>3</w:t>
            </w:r>
            <w:r w:rsidRPr="001133AB">
              <w:rPr>
                <w:kern w:val="2"/>
              </w:rPr>
              <w:t xml:space="preserve"> porty USB w tym co najmniej jeden port USB 3.2 oraz jeden port typu C</w:t>
            </w:r>
          </w:p>
          <w:p w14:paraId="5E44582B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RJ-45 (LAN) - 1 szt.</w:t>
            </w:r>
          </w:p>
          <w:p w14:paraId="7EF74F5F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 xml:space="preserve">HDMI - 1 </w:t>
            </w:r>
            <w:proofErr w:type="spellStart"/>
            <w:r w:rsidRPr="001133AB">
              <w:rPr>
                <w:kern w:val="2"/>
              </w:rPr>
              <w:t>szt</w:t>
            </w:r>
            <w:proofErr w:type="spellEnd"/>
          </w:p>
          <w:p w14:paraId="70ACE2F9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 xml:space="preserve">1x Universal audio </w:t>
            </w:r>
            <w:proofErr w:type="spellStart"/>
            <w:r w:rsidRPr="001133AB">
              <w:rPr>
                <w:kern w:val="2"/>
              </w:rPr>
              <w:t>jack</w:t>
            </w:r>
            <w:proofErr w:type="spellEnd"/>
          </w:p>
          <w:p w14:paraId="338C6737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Czytnik kart SD</w:t>
            </w:r>
          </w:p>
          <w:p w14:paraId="2C606D18" w14:textId="77777777" w:rsidR="00542C97" w:rsidRPr="001133A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 xml:space="preserve">wejście zasilania - 1 </w:t>
            </w:r>
            <w:proofErr w:type="spellStart"/>
            <w:r w:rsidRPr="001133AB">
              <w:rPr>
                <w:kern w:val="2"/>
              </w:rPr>
              <w:t>szt</w:t>
            </w:r>
            <w:proofErr w:type="spellEnd"/>
          </w:p>
          <w:p w14:paraId="0A45E978" w14:textId="77777777" w:rsidR="00542C97" w:rsidRPr="00B80E9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Wszystkie wymagane interfejsy muszą stanowić integralną część zaoferowanego komputera, wyklucza się możliwość stosowania adapterów, przejściówek, itp.</w:t>
            </w:r>
          </w:p>
        </w:tc>
      </w:tr>
      <w:tr w:rsidR="00542C97" w:rsidRPr="00B80E9B" w14:paraId="4D22C1F6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08E6FEE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lastRenderedPageBreak/>
              <w:t>14</w:t>
            </w:r>
          </w:p>
        </w:tc>
        <w:tc>
          <w:tcPr>
            <w:tcW w:w="1965" w:type="dxa"/>
            <w:shd w:val="clear" w:color="auto" w:fill="auto"/>
          </w:tcPr>
          <w:p w14:paraId="20CDA123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Kamera</w:t>
            </w:r>
          </w:p>
        </w:tc>
        <w:tc>
          <w:tcPr>
            <w:tcW w:w="6951" w:type="dxa"/>
            <w:shd w:val="clear" w:color="auto" w:fill="auto"/>
          </w:tcPr>
          <w:p w14:paraId="0BAB7E8E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Wbudowana w obudowę matrycy cyfrowa kamera</w:t>
            </w:r>
            <w:r>
              <w:rPr>
                <w:kern w:val="2"/>
              </w:rPr>
              <w:t xml:space="preserve"> HD</w:t>
            </w:r>
            <w:r w:rsidRPr="00B80E9B">
              <w:rPr>
                <w:kern w:val="2"/>
              </w:rPr>
              <w:t xml:space="preserve"> (nie dopuszcza się kamer przekręcanych i wystających poza obrys obudowy). Wbudowan</w:t>
            </w:r>
            <w:r>
              <w:rPr>
                <w:kern w:val="2"/>
              </w:rPr>
              <w:t xml:space="preserve">y mikrofon. </w:t>
            </w:r>
          </w:p>
        </w:tc>
      </w:tr>
      <w:tr w:rsidR="00542C97" w:rsidRPr="00B80E9B" w14:paraId="0EEB7531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4977D2EF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15</w:t>
            </w:r>
          </w:p>
        </w:tc>
        <w:tc>
          <w:tcPr>
            <w:tcW w:w="1965" w:type="dxa"/>
            <w:shd w:val="clear" w:color="auto" w:fill="auto"/>
          </w:tcPr>
          <w:p w14:paraId="14E3E921" w14:textId="77777777" w:rsidR="00542C97" w:rsidRPr="00B80E9B" w:rsidRDefault="00542C97" w:rsidP="00CD51AF">
            <w:pPr>
              <w:rPr>
                <w:kern w:val="2"/>
              </w:rPr>
            </w:pPr>
            <w:r>
              <w:rPr>
                <w:kern w:val="2"/>
              </w:rPr>
              <w:t>Oznaczenia na o</w:t>
            </w:r>
            <w:r w:rsidRPr="00B80E9B">
              <w:rPr>
                <w:kern w:val="2"/>
              </w:rPr>
              <w:t>budow</w:t>
            </w:r>
            <w:r>
              <w:rPr>
                <w:kern w:val="2"/>
              </w:rPr>
              <w:t>ie</w:t>
            </w:r>
          </w:p>
        </w:tc>
        <w:tc>
          <w:tcPr>
            <w:tcW w:w="6951" w:type="dxa"/>
            <w:shd w:val="clear" w:color="auto" w:fill="auto"/>
          </w:tcPr>
          <w:p w14:paraId="0673435A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Każdy komputer musi być oznaczony niepowtarzalnym numerem seryjnym umieszonym na obudowie, oraz wpisanym na stałe w BIOS.</w:t>
            </w:r>
          </w:p>
        </w:tc>
      </w:tr>
      <w:tr w:rsidR="00542C97" w:rsidRPr="00B80E9B" w14:paraId="0BEA71B7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9FB93B1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16</w:t>
            </w:r>
          </w:p>
        </w:tc>
        <w:tc>
          <w:tcPr>
            <w:tcW w:w="1965" w:type="dxa"/>
            <w:shd w:val="clear" w:color="auto" w:fill="auto"/>
          </w:tcPr>
          <w:p w14:paraId="435DE4A9" w14:textId="77777777" w:rsidR="00542C97" w:rsidRPr="00B80E9B" w:rsidRDefault="00542C97" w:rsidP="00CD51AF">
            <w:pPr>
              <w:tabs>
                <w:tab w:val="center" w:pos="1298"/>
                <w:tab w:val="left" w:pos="1726"/>
              </w:tabs>
              <w:rPr>
                <w:kern w:val="2"/>
              </w:rPr>
            </w:pPr>
            <w:r w:rsidRPr="00B80E9B">
              <w:rPr>
                <w:kern w:val="2"/>
              </w:rPr>
              <w:t>Monitor</w:t>
            </w:r>
            <w:r w:rsidRPr="00B80E9B">
              <w:rPr>
                <w:kern w:val="2"/>
              </w:rPr>
              <w:tab/>
            </w:r>
            <w:r w:rsidRPr="00B80E9B">
              <w:rPr>
                <w:kern w:val="2"/>
              </w:rPr>
              <w:tab/>
            </w:r>
          </w:p>
        </w:tc>
        <w:tc>
          <w:tcPr>
            <w:tcW w:w="6951" w:type="dxa"/>
            <w:shd w:val="clear" w:color="auto" w:fill="auto"/>
          </w:tcPr>
          <w:p w14:paraId="041A0EE0" w14:textId="77777777" w:rsidR="00542C97" w:rsidRPr="00534298" w:rsidRDefault="00542C97" w:rsidP="00CD51AF">
            <w:pPr>
              <w:rPr>
                <w:kern w:val="2"/>
              </w:rPr>
            </w:pPr>
            <w:r w:rsidRPr="00534298">
              <w:rPr>
                <w:kern w:val="2"/>
              </w:rPr>
              <w:t>Rozdzielczość</w:t>
            </w:r>
            <w:r>
              <w:rPr>
                <w:kern w:val="2"/>
              </w:rPr>
              <w:t xml:space="preserve"> </w:t>
            </w:r>
            <w:r w:rsidRPr="00534298">
              <w:rPr>
                <w:kern w:val="2"/>
              </w:rPr>
              <w:t>1920 x 1080 (Full HD)</w:t>
            </w:r>
            <w:r>
              <w:rPr>
                <w:kern w:val="2"/>
              </w:rPr>
              <w:t xml:space="preserve"> w rozmiarze </w:t>
            </w:r>
            <w:r w:rsidRPr="00B0408E">
              <w:rPr>
                <w:kern w:val="2"/>
              </w:rPr>
              <w:t>15,6"</w:t>
            </w:r>
          </w:p>
          <w:p w14:paraId="76B954EE" w14:textId="77777777" w:rsidR="00542C97" w:rsidRPr="00534298" w:rsidRDefault="00542C97" w:rsidP="00CD51AF">
            <w:pPr>
              <w:rPr>
                <w:kern w:val="2"/>
              </w:rPr>
            </w:pPr>
            <w:r w:rsidRPr="00534298">
              <w:rPr>
                <w:kern w:val="2"/>
              </w:rPr>
              <w:t>Powłoka matrycy</w:t>
            </w:r>
            <w:r>
              <w:rPr>
                <w:kern w:val="2"/>
              </w:rPr>
              <w:t xml:space="preserve"> </w:t>
            </w:r>
            <w:r w:rsidRPr="00534298">
              <w:rPr>
                <w:kern w:val="2"/>
              </w:rPr>
              <w:t>Matowa</w:t>
            </w:r>
          </w:p>
          <w:p w14:paraId="3EFC1916" w14:textId="77777777" w:rsidR="00542C97" w:rsidRPr="00534298" w:rsidRDefault="00542C97" w:rsidP="00CD51AF">
            <w:pPr>
              <w:rPr>
                <w:kern w:val="2"/>
              </w:rPr>
            </w:pPr>
            <w:r w:rsidRPr="00534298">
              <w:rPr>
                <w:kern w:val="2"/>
              </w:rPr>
              <w:t>Typ matrycy</w:t>
            </w:r>
            <w:r>
              <w:rPr>
                <w:kern w:val="2"/>
              </w:rPr>
              <w:t xml:space="preserve"> </w:t>
            </w:r>
            <w:r w:rsidRPr="00534298">
              <w:rPr>
                <w:kern w:val="2"/>
              </w:rPr>
              <w:t>IPS</w:t>
            </w:r>
          </w:p>
          <w:p w14:paraId="685B26C0" w14:textId="77777777" w:rsidR="00542C97" w:rsidRPr="00B80E9B" w:rsidRDefault="00542C97" w:rsidP="00CD51AF">
            <w:pPr>
              <w:rPr>
                <w:kern w:val="2"/>
              </w:rPr>
            </w:pPr>
            <w:r w:rsidRPr="00534298">
              <w:rPr>
                <w:kern w:val="2"/>
              </w:rPr>
              <w:t>Częstotliwość odświeżania</w:t>
            </w:r>
            <w:r>
              <w:rPr>
                <w:kern w:val="2"/>
              </w:rPr>
              <w:t xml:space="preserve"> min. </w:t>
            </w:r>
            <w:r w:rsidRPr="00534298">
              <w:rPr>
                <w:kern w:val="2"/>
              </w:rPr>
              <w:t xml:space="preserve">120 </w:t>
            </w:r>
            <w:proofErr w:type="spellStart"/>
            <w:r w:rsidRPr="00534298">
              <w:rPr>
                <w:kern w:val="2"/>
              </w:rPr>
              <w:t>Hz</w:t>
            </w:r>
            <w:proofErr w:type="spellEnd"/>
          </w:p>
        </w:tc>
      </w:tr>
      <w:tr w:rsidR="00542C97" w:rsidRPr="00B80E9B" w14:paraId="3FBDCD45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3C19246A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17</w:t>
            </w:r>
          </w:p>
        </w:tc>
        <w:tc>
          <w:tcPr>
            <w:tcW w:w="1965" w:type="dxa"/>
            <w:shd w:val="clear" w:color="auto" w:fill="auto"/>
          </w:tcPr>
          <w:p w14:paraId="2B96D36C" w14:textId="77777777" w:rsidR="00542C97" w:rsidRPr="00B80E9B" w:rsidRDefault="00542C97" w:rsidP="00CD51AF">
            <w:pPr>
              <w:tabs>
                <w:tab w:val="center" w:pos="1298"/>
                <w:tab w:val="left" w:pos="1726"/>
              </w:tabs>
              <w:rPr>
                <w:kern w:val="2"/>
              </w:rPr>
            </w:pPr>
            <w:r w:rsidRPr="00B80E9B">
              <w:rPr>
                <w:kern w:val="2"/>
              </w:rPr>
              <w:t>Zasilacz</w:t>
            </w:r>
          </w:p>
        </w:tc>
        <w:tc>
          <w:tcPr>
            <w:tcW w:w="6951" w:type="dxa"/>
            <w:shd w:val="clear" w:color="auto" w:fill="auto"/>
          </w:tcPr>
          <w:p w14:paraId="543992B3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Zasilacz zewnętrzny </w:t>
            </w:r>
          </w:p>
        </w:tc>
      </w:tr>
      <w:tr w:rsidR="00542C97" w:rsidRPr="00B80E9B" w14:paraId="3480B21C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6F78ADA6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18</w:t>
            </w:r>
          </w:p>
        </w:tc>
        <w:tc>
          <w:tcPr>
            <w:tcW w:w="1965" w:type="dxa"/>
            <w:shd w:val="clear" w:color="auto" w:fill="auto"/>
          </w:tcPr>
          <w:p w14:paraId="03AAB47E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BIOS</w:t>
            </w:r>
          </w:p>
        </w:tc>
        <w:tc>
          <w:tcPr>
            <w:tcW w:w="6951" w:type="dxa"/>
            <w:shd w:val="clear" w:color="auto" w:fill="auto"/>
          </w:tcPr>
          <w:p w14:paraId="46DAEA90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 xml:space="preserve">BIOS zgodny ze specyfikacją UEFI, wyprodukowany przez producenta komputera, zawierający logo producenta komputera lub nazwę producenta komputera lub nazwę modelu oferowanego komputera. Pełna obsługa BIOS za pomocą klawiatury i myszy oraz samej myszy. BIOS wyposażony w automatyczną detekcję zmiany konfiguracji, automatycznie nanoszący zmiany w konfiguracji w szczególności: procesor, wielkość pamięci, pojemność dysku. Możliwość, bez uruchamiania systemu operacyjnego z dysku twardego komputera, bez dodatkowego oprogramowania (w tym również systemu diagnostycznego) i podłączonych do niego urządzeń zewnętrznych odczytania z BIOS informacji </w:t>
            </w:r>
            <w:r>
              <w:rPr>
                <w:kern w:val="2"/>
              </w:rPr>
              <w:t xml:space="preserve">między innymi </w:t>
            </w:r>
            <w:r w:rsidRPr="00B80E9B">
              <w:rPr>
                <w:kern w:val="2"/>
              </w:rPr>
              <w:t>o: wersji BIOS, nr seryjnym komputera, ilości zainstalowanej pamięci RAM, sposobie obsadzeniu slotów pamięci z rozbiciem na wielkości pamięci i banki, typie zainstalowanego procesora, ilości rdzeni zainstalowanego procesora,</w:t>
            </w:r>
            <w:r>
              <w:rPr>
                <w:kern w:val="2"/>
              </w:rPr>
              <w:t xml:space="preserve"> </w:t>
            </w:r>
            <w:r w:rsidRPr="00B80E9B">
              <w:rPr>
                <w:kern w:val="2"/>
              </w:rPr>
              <w:t xml:space="preserve">pojemności zainstalowanego lub zainstalowanych dysków twardych, MAC adresie zintegrowanej karty sieciowej, zintegrowanym układzie graficznym. </w:t>
            </w:r>
          </w:p>
          <w:p w14:paraId="57657745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Do odczytu wskazanych informacji nie mogą być stosowane rozwiązania oparte o pamięć masową (wewnętrzną lub zewnętrzną), zaimplementowane poza systemem BIOS narzędzia, np. system diagnostyczny, dodatkowe oprogramowanie.</w:t>
            </w:r>
          </w:p>
          <w:p w14:paraId="6A9D6D8D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lastRenderedPageBreak/>
              <w:t>Funkcja blokowania/odblokowania BOOT-</w:t>
            </w:r>
            <w:proofErr w:type="spellStart"/>
            <w:r w:rsidRPr="00B80E9B">
              <w:rPr>
                <w:kern w:val="2"/>
              </w:rPr>
              <w:t>owania</w:t>
            </w:r>
            <w:proofErr w:type="spellEnd"/>
            <w:r w:rsidRPr="00B80E9B">
              <w:rPr>
                <w:kern w:val="2"/>
              </w:rPr>
              <w:t xml:space="preserve"> stacji roboczej z zewnętrznych urządzeń. Możliwość ustawienia has</w:t>
            </w:r>
            <w:r>
              <w:rPr>
                <w:kern w:val="2"/>
              </w:rPr>
              <w:t xml:space="preserve">ła </w:t>
            </w:r>
            <w:r w:rsidRPr="00B80E9B">
              <w:rPr>
                <w:kern w:val="2"/>
              </w:rPr>
              <w:t>i administratora składając</w:t>
            </w:r>
            <w:r>
              <w:rPr>
                <w:kern w:val="2"/>
              </w:rPr>
              <w:t>ego</w:t>
            </w:r>
            <w:r w:rsidRPr="00B80E9B">
              <w:rPr>
                <w:kern w:val="2"/>
              </w:rPr>
              <w:t xml:space="preserve"> się z cyfr, małych liter, dużych liter oraz znaków specjalnych. Możliwość ustawienia portów USB w trybie „no BOOT” (podczas startu komputer nie wykrywa urządzeń </w:t>
            </w:r>
            <w:proofErr w:type="spellStart"/>
            <w:r w:rsidRPr="00B80E9B">
              <w:rPr>
                <w:kern w:val="2"/>
              </w:rPr>
              <w:t>bootujących</w:t>
            </w:r>
            <w:proofErr w:type="spellEnd"/>
            <w:r w:rsidRPr="00B80E9B">
              <w:rPr>
                <w:kern w:val="2"/>
              </w:rPr>
              <w:t xml:space="preserve"> typu USB). </w:t>
            </w:r>
          </w:p>
        </w:tc>
      </w:tr>
      <w:tr w:rsidR="00542C97" w:rsidRPr="00B80E9B" w14:paraId="25BE7E01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483DA7A0" w14:textId="77777777" w:rsidR="00542C97" w:rsidRPr="00B80E9B" w:rsidRDefault="00542C97" w:rsidP="00CD51AF">
            <w:pPr>
              <w:jc w:val="center"/>
              <w:rPr>
                <w:kern w:val="2"/>
                <w:highlight w:val="yellow"/>
              </w:rPr>
            </w:pPr>
            <w:r w:rsidRPr="00B80E9B">
              <w:rPr>
                <w:kern w:val="2"/>
              </w:rPr>
              <w:lastRenderedPageBreak/>
              <w:t>19</w:t>
            </w:r>
          </w:p>
        </w:tc>
        <w:tc>
          <w:tcPr>
            <w:tcW w:w="1965" w:type="dxa"/>
            <w:shd w:val="clear" w:color="auto" w:fill="auto"/>
          </w:tcPr>
          <w:p w14:paraId="00547B99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System operacyjny</w:t>
            </w:r>
          </w:p>
        </w:tc>
        <w:tc>
          <w:tcPr>
            <w:tcW w:w="6951" w:type="dxa"/>
            <w:shd w:val="clear" w:color="auto" w:fill="auto"/>
          </w:tcPr>
          <w:p w14:paraId="44164139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Dla zachowania zgodności z posiadanym oprogramowaniem oraz AD: </w:t>
            </w:r>
          </w:p>
          <w:p w14:paraId="24D0FABB" w14:textId="77777777" w:rsidR="00542C97" w:rsidRPr="00B80E9B" w:rsidRDefault="00542C97" w:rsidP="00542C97">
            <w:pPr>
              <w:numPr>
                <w:ilvl w:val="0"/>
                <w:numId w:val="110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 xml:space="preserve">Nieużywany system Windows 11 Pro 64 bit. lub równoważny w polskiej wersji językowej, preinstalowany nie wymagający aktywacji. Klucz licencyjny zapisany trwale w BIOS, musi umożliwiać </w:t>
            </w:r>
            <w:proofErr w:type="spellStart"/>
            <w:r w:rsidRPr="00B80E9B">
              <w:rPr>
                <w:kern w:val="2"/>
              </w:rPr>
              <w:t>reinstalację</w:t>
            </w:r>
            <w:proofErr w:type="spellEnd"/>
            <w:r w:rsidRPr="00B80E9B">
              <w:rPr>
                <w:kern w:val="2"/>
              </w:rPr>
              <w:t xml:space="preserve"> systemu operacyjnego bez potrzeby ręcznego wpisywania klucza licencyjnego.</w:t>
            </w:r>
          </w:p>
          <w:p w14:paraId="002FA3B1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</w:p>
          <w:p w14:paraId="3EA762EA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Parametry równoważności: </w:t>
            </w:r>
          </w:p>
          <w:p w14:paraId="368A8BE4" w14:textId="77777777" w:rsidR="00542C97" w:rsidRPr="00B80E9B" w:rsidRDefault="00542C97" w:rsidP="00542C97">
            <w:pPr>
              <w:numPr>
                <w:ilvl w:val="0"/>
                <w:numId w:val="110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Pełna integracja z domeną Active Directory MS Windows (posiadaną przez Zamawiającego) opartą na serwerach Windows Server,</w:t>
            </w:r>
          </w:p>
          <w:p w14:paraId="7C258CBB" w14:textId="77777777" w:rsidR="00542C97" w:rsidRPr="00B80E9B" w:rsidRDefault="00542C97" w:rsidP="00542C97">
            <w:pPr>
              <w:numPr>
                <w:ilvl w:val="0"/>
                <w:numId w:val="110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Zarządzanie komputerami poprzez Zasady Grup (GPO) Active Directory MS Windows (posiadaną przez Zamawiającego), WMI,</w:t>
            </w:r>
          </w:p>
          <w:p w14:paraId="4794D925" w14:textId="77777777" w:rsidR="00542C97" w:rsidRPr="00B80E9B" w:rsidRDefault="00542C97" w:rsidP="00542C97">
            <w:pPr>
              <w:numPr>
                <w:ilvl w:val="0"/>
                <w:numId w:val="110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Zainstalowany system operacyjny nie wymaga aktywacji za pomocą telefonu lub Internetu,</w:t>
            </w:r>
          </w:p>
          <w:p w14:paraId="345B39FB" w14:textId="77777777" w:rsidR="00542C97" w:rsidRPr="00B80E9B" w:rsidRDefault="00542C97" w:rsidP="00542C97">
            <w:pPr>
              <w:numPr>
                <w:ilvl w:val="0"/>
                <w:numId w:val="110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Pełna obsługa ActiveX,</w:t>
            </w:r>
          </w:p>
          <w:p w14:paraId="2ACC2E59" w14:textId="77777777" w:rsidR="00542C97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Wszystkie w/w funkcjonalności nie mogą być realizowane z zastosowaniem wszelkiego rodzaju emulacji i wirtualizacji Microsoft Windows</w:t>
            </w:r>
            <w:r>
              <w:rPr>
                <w:kern w:val="2"/>
              </w:rPr>
              <w:t>.</w:t>
            </w:r>
          </w:p>
          <w:p w14:paraId="761ACFD7" w14:textId="77777777" w:rsidR="00542C97" w:rsidRDefault="00542C97" w:rsidP="00CD51AF">
            <w:pPr>
              <w:rPr>
                <w:kern w:val="2"/>
              </w:rPr>
            </w:pPr>
          </w:p>
          <w:p w14:paraId="7DA45E31" w14:textId="77777777" w:rsidR="00542C97" w:rsidRPr="00B80E9B" w:rsidRDefault="00542C97" w:rsidP="00CD51AF">
            <w:pPr>
              <w:rPr>
                <w:kern w:val="2"/>
              </w:rPr>
            </w:pPr>
            <w:r w:rsidRPr="001133AB">
              <w:rPr>
                <w:kern w:val="2"/>
              </w:rPr>
              <w:t>Wykonawca zobowiązany jest do dostarczenia fabrycznie nowego systemu operacyjnego nieużywanego oraz nie aktywowanego nigdy wcześniej na innym urządzeniu oraz pochodzącego z legalnego źródła sprzedaży. W przypadku systemu operacyjnego naklejka hologramowa winna być zabezpieczona przed możliwością odczytania klucza za pomocą zabezpieczeń stosowanych przez producenta</w:t>
            </w:r>
          </w:p>
        </w:tc>
      </w:tr>
      <w:tr w:rsidR="00542C97" w:rsidRPr="00B80E9B" w14:paraId="1F8E2F4D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17F4BE1D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20</w:t>
            </w:r>
          </w:p>
        </w:tc>
        <w:tc>
          <w:tcPr>
            <w:tcW w:w="1965" w:type="dxa"/>
            <w:shd w:val="clear" w:color="auto" w:fill="auto"/>
          </w:tcPr>
          <w:p w14:paraId="232E1888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Bezpieczeństwo</w:t>
            </w:r>
          </w:p>
        </w:tc>
        <w:tc>
          <w:tcPr>
            <w:tcW w:w="6951" w:type="dxa"/>
            <w:shd w:val="clear" w:color="auto" w:fill="auto"/>
          </w:tcPr>
          <w:p w14:paraId="3A6FE383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Płyta główna zawierająca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14:paraId="7177E4B7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Zaimplementowany w BIOS system diagnostyczny z graficznym interfejsem użytkownika dostępny z poziomu BIOS lub szybkiego menu </w:t>
            </w:r>
            <w:proofErr w:type="spellStart"/>
            <w:r w:rsidRPr="00B80E9B">
              <w:rPr>
                <w:kern w:val="2"/>
              </w:rPr>
              <w:t>boot’owania</w:t>
            </w:r>
            <w:proofErr w:type="spellEnd"/>
            <w:r w:rsidRPr="00B80E9B">
              <w:rPr>
                <w:kern w:val="2"/>
              </w:rPr>
              <w:t xml:space="preserve">, umożliwiający przetestowanie w celu wykrycia usterki zainstalowanych komponentów bez konieczności uruchamiania systemu operacyjnego. System musi posiadać wszystkie swoje funkcjonalności w przypadku: braku dysku, uszkodzenia dysku, sformatowania dysku, braku dostępu do sieci, </w:t>
            </w:r>
            <w:proofErr w:type="spellStart"/>
            <w:r w:rsidRPr="00B80E9B">
              <w:rPr>
                <w:kern w:val="2"/>
              </w:rPr>
              <w:t>internetu</w:t>
            </w:r>
            <w:proofErr w:type="spellEnd"/>
            <w:r w:rsidRPr="00B80E9B">
              <w:rPr>
                <w:kern w:val="2"/>
              </w:rPr>
              <w:t>. Nie dopuszcza się stosowania wewnętrznych i zewnętrznych urządzeń w celu uzyskania funkcjonalności systemu diagnostycznego. Pełna obsługa systemu diagnostycznego za pomocą klawiatury i myszy jak i samej myszy.</w:t>
            </w:r>
          </w:p>
        </w:tc>
      </w:tr>
      <w:tr w:rsidR="00542C97" w:rsidRPr="00B80E9B" w14:paraId="7666A929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2CB96953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lastRenderedPageBreak/>
              <w:t>21</w:t>
            </w:r>
          </w:p>
        </w:tc>
        <w:tc>
          <w:tcPr>
            <w:tcW w:w="1965" w:type="dxa"/>
            <w:shd w:val="clear" w:color="auto" w:fill="auto"/>
          </w:tcPr>
          <w:p w14:paraId="600A7283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Stan produktu</w:t>
            </w:r>
          </w:p>
        </w:tc>
        <w:tc>
          <w:tcPr>
            <w:tcW w:w="6951" w:type="dxa"/>
            <w:shd w:val="clear" w:color="auto" w:fill="auto"/>
          </w:tcPr>
          <w:p w14:paraId="0BD7F1DF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Nowy. Zamawiający wyklucza produkty odnowione lub po zwrocie do producenta.</w:t>
            </w:r>
          </w:p>
        </w:tc>
      </w:tr>
      <w:tr w:rsidR="00542C97" w:rsidRPr="00B80E9B" w14:paraId="6B38B9D4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5B749017" w14:textId="77777777" w:rsidR="00542C97" w:rsidRPr="00B80E9B" w:rsidRDefault="00542C97" w:rsidP="00CD51AF">
            <w:pPr>
              <w:jc w:val="center"/>
              <w:rPr>
                <w:kern w:val="2"/>
              </w:rPr>
            </w:pPr>
          </w:p>
        </w:tc>
        <w:tc>
          <w:tcPr>
            <w:tcW w:w="1965" w:type="dxa"/>
            <w:shd w:val="clear" w:color="auto" w:fill="auto"/>
          </w:tcPr>
          <w:p w14:paraId="21C8A87C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Certyfikaty i standardy</w:t>
            </w:r>
          </w:p>
        </w:tc>
        <w:tc>
          <w:tcPr>
            <w:tcW w:w="6951" w:type="dxa"/>
            <w:shd w:val="clear" w:color="auto" w:fill="auto"/>
          </w:tcPr>
          <w:p w14:paraId="29F466A1" w14:textId="77777777" w:rsidR="00542C97" w:rsidRPr="00B80E9B" w:rsidRDefault="00542C97" w:rsidP="00CD51AF">
            <w:pPr>
              <w:spacing w:line="259" w:lineRule="auto"/>
              <w:contextualSpacing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Sprzęt</w:t>
            </w:r>
            <w:r w:rsidRPr="00B80E9B">
              <w:rPr>
                <w:color w:val="000000"/>
                <w:kern w:val="2"/>
              </w:rPr>
              <w:t xml:space="preserve"> musi być</w:t>
            </w:r>
            <w:r>
              <w:rPr>
                <w:color w:val="000000"/>
                <w:kern w:val="2"/>
              </w:rPr>
              <w:t xml:space="preserve"> </w:t>
            </w:r>
            <w:r w:rsidRPr="00B80E9B">
              <w:rPr>
                <w:color w:val="000000"/>
                <w:kern w:val="2"/>
              </w:rPr>
              <w:t>musi posiadać deklaracje CE.</w:t>
            </w:r>
          </w:p>
          <w:p w14:paraId="2011F034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</w:p>
        </w:tc>
      </w:tr>
      <w:tr w:rsidR="00542C97" w:rsidRPr="00B80E9B" w14:paraId="1F6B2E66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7A3DEA08" w14:textId="77777777" w:rsidR="00542C97" w:rsidRPr="00B80E9B" w:rsidRDefault="00542C97" w:rsidP="00CD51AF">
            <w:pPr>
              <w:jc w:val="center"/>
              <w:rPr>
                <w:kern w:val="2"/>
                <w:highlight w:val="yellow"/>
              </w:rPr>
            </w:pPr>
            <w:r w:rsidRPr="00B80E9B">
              <w:rPr>
                <w:kern w:val="2"/>
              </w:rPr>
              <w:t>22</w:t>
            </w:r>
          </w:p>
        </w:tc>
        <w:tc>
          <w:tcPr>
            <w:tcW w:w="1965" w:type="dxa"/>
            <w:shd w:val="clear" w:color="auto" w:fill="auto"/>
          </w:tcPr>
          <w:p w14:paraId="34482407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Gwarancja</w:t>
            </w:r>
          </w:p>
        </w:tc>
        <w:tc>
          <w:tcPr>
            <w:tcW w:w="6951" w:type="dxa"/>
            <w:shd w:val="clear" w:color="auto" w:fill="auto"/>
          </w:tcPr>
          <w:p w14:paraId="4E9AE268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Zamawiający wymaga od podmiotu realizującego serwis lub producenta sprzętu </w:t>
            </w:r>
            <w:r>
              <w:rPr>
                <w:kern w:val="2"/>
              </w:rPr>
              <w:t>aby</w:t>
            </w:r>
            <w:r w:rsidRPr="00B80E9B">
              <w:rPr>
                <w:kern w:val="2"/>
              </w:rPr>
              <w:t xml:space="preserve"> w przypadku wystąpienia awarii dysku twardego w urządzeniu objętym aktywnym wparciem technicznym, uszkodzony dysk twardy pozosta</w:t>
            </w:r>
            <w:r>
              <w:rPr>
                <w:kern w:val="2"/>
              </w:rPr>
              <w:t>ł</w:t>
            </w:r>
            <w:r w:rsidRPr="00B80E9B">
              <w:rPr>
                <w:kern w:val="2"/>
              </w:rPr>
              <w:t xml:space="preserve"> u Zamawiającego. </w:t>
            </w:r>
          </w:p>
          <w:p w14:paraId="26EC7CA9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Czas trwania </w:t>
            </w:r>
            <w:r>
              <w:rPr>
                <w:kern w:val="2"/>
              </w:rPr>
              <w:t>gwarancji urządzenia</w:t>
            </w:r>
            <w:r w:rsidRPr="00B80E9B">
              <w:rPr>
                <w:kern w:val="2"/>
              </w:rPr>
              <w:t xml:space="preserve"> wynosi </w:t>
            </w:r>
            <w:r>
              <w:rPr>
                <w:kern w:val="2"/>
              </w:rPr>
              <w:t>min. 36 miesięcy (gwarancja baterii min. 6 miesięcy)</w:t>
            </w:r>
            <w:r w:rsidRPr="00B80E9B">
              <w:rPr>
                <w:kern w:val="2"/>
              </w:rPr>
              <w:t>.</w:t>
            </w:r>
          </w:p>
          <w:p w14:paraId="597720CE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Sposób realizacji:</w:t>
            </w:r>
          </w:p>
          <w:p w14:paraId="4A326EA1" w14:textId="77777777" w:rsidR="00542C97" w:rsidRPr="00B80E9B" w:rsidRDefault="00542C97" w:rsidP="00542C97">
            <w:pPr>
              <w:numPr>
                <w:ilvl w:val="0"/>
                <w:numId w:val="111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Telefoniczne zgłaszanie usterek (w języku polskim w dni robocze w godz. 8-17).</w:t>
            </w:r>
          </w:p>
          <w:p w14:paraId="0BCAF0A1" w14:textId="77777777" w:rsidR="00542C97" w:rsidRPr="00B80E9B" w:rsidRDefault="00542C97" w:rsidP="00542C97">
            <w:pPr>
              <w:numPr>
                <w:ilvl w:val="0"/>
                <w:numId w:val="111"/>
              </w:numPr>
              <w:suppressAutoHyphens w:val="0"/>
              <w:autoSpaceDN/>
              <w:spacing w:after="0" w:line="280" w:lineRule="exact"/>
              <w:contextualSpacing/>
              <w:textAlignment w:val="auto"/>
              <w:rPr>
                <w:kern w:val="2"/>
              </w:rPr>
            </w:pPr>
            <w:r w:rsidRPr="00B80E9B">
              <w:rPr>
                <w:kern w:val="2"/>
              </w:rPr>
              <w:t>Opcjonalna pomoc techniczna za pośrednictwem czat online.</w:t>
            </w:r>
          </w:p>
          <w:p w14:paraId="037E17AD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W przypadku awarii zakwalifikowanej jako naprawa w miejscu instalacji urządzenia, część zamienna wymagana do naprawy i/lub technik serwisowy przybędzie na miejsce wskazane przez klienta na następny dzień roboczy od momentu skutecznego przyjęcia zgłoszenia przez Dział Wsparcia Technicznego.</w:t>
            </w:r>
          </w:p>
          <w:p w14:paraId="175EEA64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Możliwość sprawdzenia aktualnego okresu i poziomu wsparcia technicznego dla urządzeń za pośrednictwem strony internetowej producenta.</w:t>
            </w:r>
          </w:p>
          <w:p w14:paraId="2F52CE0E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Możliwość pobrania aktualnych wersji sterowników oraz </w:t>
            </w:r>
            <w:proofErr w:type="spellStart"/>
            <w:r w:rsidRPr="00B80E9B">
              <w:rPr>
                <w:kern w:val="2"/>
              </w:rPr>
              <w:t>firmware</w:t>
            </w:r>
            <w:proofErr w:type="spellEnd"/>
            <w:r w:rsidRPr="00B80E9B">
              <w:rPr>
                <w:kern w:val="2"/>
              </w:rPr>
              <w:t xml:space="preserve"> urządzenia za pośrednictwem strony internetowej producenta również dla urządzeń z nieaktywnym wsparciem technicznym.</w:t>
            </w:r>
          </w:p>
          <w:p w14:paraId="16B7ACC1" w14:textId="77777777" w:rsidR="00542C97" w:rsidRPr="00B80E9B" w:rsidRDefault="00542C97" w:rsidP="00CD51AF">
            <w:pPr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Dostawca zapewni bezpłatne oprogramowanie do automatycznej diagnostyki, zdalnego zgłaszania awarii do serwisu i automatycznego zakładania zgłoszeń serwisowych. </w:t>
            </w:r>
          </w:p>
        </w:tc>
      </w:tr>
      <w:tr w:rsidR="00542C97" w:rsidRPr="00B80E9B" w14:paraId="2CC23550" w14:textId="77777777" w:rsidTr="00CD51AF">
        <w:trPr>
          <w:trHeight w:val="261"/>
        </w:trPr>
        <w:tc>
          <w:tcPr>
            <w:tcW w:w="440" w:type="dxa"/>
            <w:shd w:val="clear" w:color="auto" w:fill="auto"/>
          </w:tcPr>
          <w:p w14:paraId="6DDFC110" w14:textId="77777777" w:rsidR="00542C97" w:rsidRPr="00B80E9B" w:rsidRDefault="00542C97" w:rsidP="00CD51AF">
            <w:pPr>
              <w:jc w:val="center"/>
              <w:rPr>
                <w:kern w:val="2"/>
              </w:rPr>
            </w:pPr>
            <w:r w:rsidRPr="00B80E9B">
              <w:rPr>
                <w:kern w:val="2"/>
              </w:rPr>
              <w:t>23</w:t>
            </w:r>
          </w:p>
        </w:tc>
        <w:tc>
          <w:tcPr>
            <w:tcW w:w="1965" w:type="dxa"/>
            <w:shd w:val="clear" w:color="auto" w:fill="auto"/>
          </w:tcPr>
          <w:p w14:paraId="3BFE83FD" w14:textId="77777777" w:rsidR="00542C97" w:rsidRPr="00B80E9B" w:rsidRDefault="00542C97" w:rsidP="00CD51AF">
            <w:pPr>
              <w:rPr>
                <w:kern w:val="2"/>
              </w:rPr>
            </w:pPr>
            <w:r w:rsidRPr="00B80E9B">
              <w:rPr>
                <w:kern w:val="2"/>
              </w:rPr>
              <w:t>Dodatkowe oprogramowanie</w:t>
            </w:r>
          </w:p>
        </w:tc>
        <w:tc>
          <w:tcPr>
            <w:tcW w:w="6951" w:type="dxa"/>
            <w:shd w:val="clear" w:color="auto" w:fill="auto"/>
          </w:tcPr>
          <w:p w14:paraId="2E1A6072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Oprogramowanie producenta komputera z nieograniczoną czasowo licencją na użytkowanie umożliwiające:</w:t>
            </w:r>
          </w:p>
          <w:p w14:paraId="44F2BF98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- </w:t>
            </w:r>
            <w:proofErr w:type="spellStart"/>
            <w:r w:rsidRPr="00B80E9B">
              <w:rPr>
                <w:kern w:val="2"/>
              </w:rPr>
              <w:t>upgrade</w:t>
            </w:r>
            <w:proofErr w:type="spellEnd"/>
            <w:r w:rsidRPr="00B80E9B">
              <w:rPr>
                <w:kern w:val="2"/>
              </w:rPr>
              <w:t xml:space="preserve"> i instalacje wszystkich sterowników, aplikacji dostarczonych w obrazie systemu operacyjnego producenta, </w:t>
            </w:r>
            <w:proofErr w:type="spellStart"/>
            <w:r w:rsidRPr="00B80E9B">
              <w:rPr>
                <w:kern w:val="2"/>
              </w:rPr>
              <w:t>BIOS’u</w:t>
            </w:r>
            <w:proofErr w:type="spellEnd"/>
            <w:r w:rsidRPr="00B80E9B">
              <w:rPr>
                <w:kern w:val="2"/>
              </w:rPr>
              <w:t xml:space="preserve"> z certyfikatem zgodności producenta do najnowszej dostępnej wersji, </w:t>
            </w:r>
          </w:p>
          <w:p w14:paraId="2FACFD51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- sprawdzenie przed zainstalowaniem wszystkich sterowników, aplikacji oraz BIOS bezpośrednio na stronie producenta przy użyciu połączenia internetowego z automatycznym przekierowaniem w celu uzyskania informacji o: poprawkach i usprawnieniach dotyczących aktualizacji, dacie wydania ostatniej aktualizacji, priorytecie aktualizacji, zgodności z systemami operacyjnymi                </w:t>
            </w:r>
          </w:p>
          <w:p w14:paraId="1A7ED0C3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- dostęp do wykazu najnowszych aktualizacji z podziałem na krytyczne (wymagające natychmiastowej instalacji), rekomendowane i opcjonalne</w:t>
            </w:r>
          </w:p>
          <w:p w14:paraId="0E1B957F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lastRenderedPageBreak/>
              <w:t xml:space="preserve">- włączenie/wyłączenie funkcji automatycznego restartu w przypadku, kiedy jest wymagany przy instalacji sterownika, aplikacji </w:t>
            </w:r>
          </w:p>
          <w:p w14:paraId="5342D5A5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>- sprawdzenie historii aktualizacji z informacją, jakie sterowniki były instalowane z dokładną datą i wersją (rewizja wydania)</w:t>
            </w:r>
          </w:p>
          <w:p w14:paraId="460AF0BC" w14:textId="77777777" w:rsidR="00542C97" w:rsidRPr="00B80E9B" w:rsidRDefault="00542C97" w:rsidP="00CD51AF">
            <w:pPr>
              <w:tabs>
                <w:tab w:val="left" w:pos="1440"/>
              </w:tabs>
              <w:spacing w:line="280" w:lineRule="exact"/>
              <w:rPr>
                <w:kern w:val="2"/>
              </w:rPr>
            </w:pPr>
            <w:r w:rsidRPr="00B80E9B">
              <w:rPr>
                <w:kern w:val="2"/>
              </w:rPr>
              <w:t xml:space="preserve">- dostęp do wykazu wymaganych sterowników, aplikacji, </w:t>
            </w:r>
            <w:proofErr w:type="spellStart"/>
            <w:r w:rsidRPr="00B80E9B">
              <w:rPr>
                <w:kern w:val="2"/>
              </w:rPr>
              <w:t>BIOS’u</w:t>
            </w:r>
            <w:proofErr w:type="spellEnd"/>
            <w:r w:rsidRPr="00B80E9B">
              <w:rPr>
                <w:kern w:val="2"/>
              </w:rPr>
              <w:t xml:space="preserve"> z informacją o zainstalowanej obecnie wersji dla oferowanego komputera z możliwością exportu do pliku o rozszerzeniu *.</w:t>
            </w:r>
            <w:proofErr w:type="spellStart"/>
            <w:r w:rsidRPr="00B80E9B">
              <w:rPr>
                <w:kern w:val="2"/>
              </w:rPr>
              <w:t>xml</w:t>
            </w:r>
            <w:proofErr w:type="spellEnd"/>
          </w:p>
        </w:tc>
      </w:tr>
      <w:bookmarkEnd w:id="8"/>
    </w:tbl>
    <w:p w14:paraId="2659399F" w14:textId="77777777" w:rsidR="0088784B" w:rsidRPr="00B9295D" w:rsidRDefault="0088784B" w:rsidP="0088784B">
      <w:pPr>
        <w:ind w:firstLine="708"/>
      </w:pPr>
    </w:p>
    <w:p w14:paraId="0A6FAC6F" w14:textId="77777777" w:rsidR="00242134" w:rsidRDefault="00242134" w:rsidP="00242134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6B1473A" w14:textId="77777777" w:rsidR="002420AF" w:rsidRDefault="002420AF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381C976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8DA161E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35676C8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48E4FE8A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EBFBF63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66C6EEDE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712BBDF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1FFEB1D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2971FAF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B05133B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0D39E0D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5A5EF57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9CB496E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1732D2DA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22FC23D6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5D0E835D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4DCA8BF" w14:textId="77777777" w:rsidR="00BD1340" w:rsidRDefault="00BD1340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58B68081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22400C80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578DF53A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7B6DBFF8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5DEC77AB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49193960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3586F62E" w14:textId="77777777" w:rsidR="00F6025B" w:rsidRDefault="00F6025B" w:rsidP="007939FC">
      <w:pPr>
        <w:spacing w:after="0" w:line="240" w:lineRule="auto"/>
        <w:rPr>
          <w:rFonts w:asciiTheme="minorHAnsi" w:eastAsia="Times New Roman" w:hAnsiTheme="minorHAnsi" w:cstheme="minorHAnsi"/>
          <w:b/>
          <w:lang w:eastAsia="pl-PL"/>
        </w:rPr>
      </w:pPr>
    </w:p>
    <w:p w14:paraId="003963CD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34B659A9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529A65FC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0847689D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36851060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29D1F557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76BDC280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8DB95AB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4B09B3FC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4E4AB5D8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232EFD81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5CC01621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501DC8C7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21AC5D80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6C8BBDDB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47FF69E7" w14:textId="77777777" w:rsidR="00542C97" w:rsidRDefault="00542C97" w:rsidP="00722070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lang w:eastAsia="pl-PL"/>
        </w:rPr>
      </w:pPr>
    </w:p>
    <w:p w14:paraId="514ABDA5" w14:textId="77777777" w:rsidR="00722070" w:rsidRPr="007939FC" w:rsidRDefault="00722070" w:rsidP="00722070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lang w:eastAsia="pl-PL"/>
        </w:rPr>
        <w:lastRenderedPageBreak/>
        <w:t>Załącznik nr 2a</w:t>
      </w:r>
      <w:r w:rsidRPr="007939FC">
        <w:rPr>
          <w:rFonts w:asciiTheme="minorHAnsi" w:eastAsia="Times New Roman" w:hAnsiTheme="minorHAnsi" w:cstheme="minorHAnsi"/>
          <w:b/>
          <w:lang w:eastAsia="pl-PL"/>
        </w:rPr>
        <w:t xml:space="preserve"> do SWZ</w:t>
      </w:r>
    </w:p>
    <w:p w14:paraId="3B5A3FEE" w14:textId="77777777" w:rsidR="00722070" w:rsidRPr="00D3233D" w:rsidRDefault="00722070" w:rsidP="00722070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i/>
          <w:lang w:eastAsia="ar-SA"/>
        </w:rPr>
      </w:pP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722070" w:rsidRPr="00D3233D" w14:paraId="01C9D407" w14:textId="77777777" w:rsidTr="000522E4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50E6" w14:textId="77777777" w:rsidR="00722070" w:rsidRPr="00D3233D" w:rsidRDefault="00722070" w:rsidP="000522E4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4"/>
                <w:szCs w:val="14"/>
                <w:lang w:eastAsia="ar-SA"/>
              </w:rPr>
            </w:pPr>
          </w:p>
          <w:p w14:paraId="67534D50" w14:textId="77777777" w:rsidR="00722070" w:rsidRPr="00D3233D" w:rsidRDefault="00722070" w:rsidP="000522E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>PROJEKTOWANE</w:t>
            </w:r>
            <w:r w:rsidRPr="00D3233D"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 xml:space="preserve"> POSTANOWIENIA UMOWY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 xml:space="preserve"> DLA CZĘŚCI NR I</w:t>
            </w:r>
          </w:p>
        </w:tc>
      </w:tr>
    </w:tbl>
    <w:p w14:paraId="3C397630" w14:textId="77777777" w:rsidR="00973399" w:rsidRPr="00D3233D" w:rsidRDefault="00973399">
      <w:pPr>
        <w:spacing w:after="0" w:line="276" w:lineRule="auto"/>
        <w:rPr>
          <w:rFonts w:asciiTheme="minorHAnsi" w:hAnsiTheme="minorHAnsi" w:cstheme="minorHAnsi"/>
          <w:b/>
          <w:bCs/>
          <w:spacing w:val="76"/>
          <w:sz w:val="24"/>
          <w:szCs w:val="24"/>
          <w:lang w:eastAsia="pl-PL"/>
        </w:rPr>
      </w:pPr>
    </w:p>
    <w:p w14:paraId="14435EA5" w14:textId="77777777" w:rsidR="00BD5E37" w:rsidRPr="00F62FE2" w:rsidRDefault="00BD5E37" w:rsidP="00BD5E37">
      <w:pPr>
        <w:pStyle w:val="Tytu"/>
        <w:ind w:left="426"/>
        <w:rPr>
          <w:rFonts w:ascii="Calibri" w:hAnsi="Calibri" w:cs="Calibri"/>
          <w:sz w:val="22"/>
          <w:szCs w:val="22"/>
        </w:rPr>
      </w:pPr>
      <w:bookmarkStart w:id="9" w:name="_Hlk62115892"/>
      <w:bookmarkEnd w:id="7"/>
      <w:r w:rsidRPr="00F62FE2">
        <w:rPr>
          <w:rFonts w:ascii="Calibri" w:hAnsi="Calibri" w:cs="Calibri"/>
          <w:sz w:val="22"/>
          <w:szCs w:val="22"/>
        </w:rPr>
        <w:t>UMOWA   Nr</w:t>
      </w:r>
      <w:r>
        <w:rPr>
          <w:rFonts w:ascii="Calibri" w:hAnsi="Calibri" w:cs="Calibri"/>
          <w:sz w:val="22"/>
          <w:szCs w:val="22"/>
        </w:rPr>
        <w:t xml:space="preserve"> LMW/…/2024</w:t>
      </w:r>
    </w:p>
    <w:p w14:paraId="7792919E" w14:textId="77777777" w:rsidR="00BD5E37" w:rsidRPr="00F62FE2" w:rsidRDefault="00BD5E37" w:rsidP="00BD5E37">
      <w:pPr>
        <w:pStyle w:val="Tytu"/>
        <w:ind w:left="426"/>
        <w:rPr>
          <w:rFonts w:ascii="Calibri" w:hAnsi="Calibri" w:cs="Calibri"/>
          <w:b w:val="0"/>
          <w:iCs/>
          <w:sz w:val="22"/>
          <w:szCs w:val="22"/>
        </w:rPr>
      </w:pPr>
    </w:p>
    <w:p w14:paraId="4CE944A5" w14:textId="77777777" w:rsidR="00BD5E37" w:rsidRPr="00F62FE2" w:rsidRDefault="00BD5E37" w:rsidP="00BD5E37">
      <w:pPr>
        <w:pStyle w:val="Tekstpodstawowy"/>
        <w:rPr>
          <w:rFonts w:cs="Calibri"/>
          <w:bCs/>
        </w:rPr>
      </w:pPr>
      <w:r w:rsidRPr="00F62FE2">
        <w:rPr>
          <w:rFonts w:cs="Calibri"/>
          <w:bCs/>
        </w:rPr>
        <w:t>Zawarta w dniu …………...20</w:t>
      </w:r>
      <w:r>
        <w:rPr>
          <w:rFonts w:cs="Calibri"/>
          <w:bCs/>
        </w:rPr>
        <w:t>24</w:t>
      </w:r>
      <w:r w:rsidRPr="00F62FE2">
        <w:rPr>
          <w:rFonts w:cs="Calibri"/>
          <w:bCs/>
        </w:rPr>
        <w:t xml:space="preserve">  r. w Warszawie pomiędzy:</w:t>
      </w:r>
    </w:p>
    <w:p w14:paraId="2BFB5DA9" w14:textId="77777777" w:rsidR="00BD5E37" w:rsidRPr="00F62FE2" w:rsidRDefault="00BD5E37" w:rsidP="00BD5E37">
      <w:pPr>
        <w:pStyle w:val="Tekstpodstawowy"/>
        <w:ind w:left="426"/>
        <w:rPr>
          <w:rFonts w:cs="Calibri"/>
          <w:bCs/>
        </w:rPr>
      </w:pPr>
    </w:p>
    <w:p w14:paraId="6544EF90" w14:textId="77777777" w:rsidR="00BD5E37" w:rsidRPr="00F62FE2" w:rsidRDefault="00BD5E37" w:rsidP="00BD5E37">
      <w:pPr>
        <w:pStyle w:val="Tekstpodstawowy"/>
        <w:rPr>
          <w:rFonts w:cs="Calibri"/>
          <w:iCs/>
        </w:rPr>
      </w:pPr>
      <w:r w:rsidRPr="00F62FE2">
        <w:rPr>
          <w:rFonts w:cs="Calibri"/>
          <w:b/>
          <w:bCs/>
        </w:rPr>
        <w:t xml:space="preserve">Miasto Stołeczne Warszawa </w:t>
      </w:r>
      <w:r w:rsidRPr="00F62FE2">
        <w:rPr>
          <w:rFonts w:cs="Calibri"/>
        </w:rPr>
        <w:t xml:space="preserve">reprezentowane przez  Dyrektora Lasów Miejskich- Warszawa  </w:t>
      </w:r>
      <w:r w:rsidRPr="00F62FE2">
        <w:rPr>
          <w:rFonts w:cs="Calibri"/>
          <w:iCs/>
        </w:rPr>
        <w:t>działającego na podstawie pełnomocnictwa</w:t>
      </w:r>
      <w:r w:rsidRPr="00F62FE2">
        <w:rPr>
          <w:rFonts w:cs="Calibri"/>
          <w:b/>
          <w:iCs/>
        </w:rPr>
        <w:t xml:space="preserve"> </w:t>
      </w:r>
      <w:r w:rsidRPr="00F62FE2">
        <w:rPr>
          <w:rFonts w:cs="Calibri"/>
          <w:iCs/>
        </w:rPr>
        <w:t>Prezydenta m. st. Warszawy z dnia     znak:  GP-</w:t>
      </w:r>
    </w:p>
    <w:p w14:paraId="20A758FB" w14:textId="77777777" w:rsidR="00BD5E37" w:rsidRPr="00F62FE2" w:rsidRDefault="00BD5E37" w:rsidP="00BD5E37">
      <w:pPr>
        <w:pStyle w:val="Tekstpodstawowy"/>
        <w:rPr>
          <w:rFonts w:cs="Calibri"/>
        </w:rPr>
      </w:pPr>
      <w:r w:rsidRPr="00F62FE2">
        <w:rPr>
          <w:rFonts w:cs="Calibri"/>
          <w:iCs/>
        </w:rPr>
        <w:t xml:space="preserve"> NIP   5252316811</w:t>
      </w:r>
    </w:p>
    <w:p w14:paraId="4F0D5DB7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zwanym dalej „</w:t>
      </w:r>
      <w:r w:rsidRPr="00F62FE2">
        <w:rPr>
          <w:rFonts w:cs="Calibri"/>
          <w:b/>
          <w:i/>
        </w:rPr>
        <w:t>Zamawiającym</w:t>
      </w:r>
      <w:r w:rsidRPr="00F62FE2">
        <w:rPr>
          <w:rFonts w:cs="Calibri"/>
        </w:rPr>
        <w:t>”</w:t>
      </w:r>
    </w:p>
    <w:p w14:paraId="4ED108BA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a</w:t>
      </w:r>
      <w:r w:rsidRPr="00F62FE2">
        <w:rPr>
          <w:rFonts w:cs="Calibri"/>
        </w:rPr>
        <w:br/>
      </w:r>
      <w:r w:rsidRPr="00F62FE2">
        <w:rPr>
          <w:rFonts w:cs="Calibri"/>
          <w:bCs/>
        </w:rPr>
        <w:t>……………………………………………………………………………………………</w:t>
      </w:r>
    </w:p>
    <w:p w14:paraId="444899D7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z siedziba w ………………………………………………………………………………</w:t>
      </w:r>
    </w:p>
    <w:p w14:paraId="3042B7E1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reprezentowana przez:</w:t>
      </w:r>
    </w:p>
    <w:p w14:paraId="0A95065D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 xml:space="preserve"> .............................................</w:t>
      </w:r>
    </w:p>
    <w:p w14:paraId="1221C62D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 xml:space="preserve">działającą na podstawie: ........................................................................................................ </w:t>
      </w:r>
    </w:p>
    <w:p w14:paraId="34BC5C27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…………………………………………………………………………................................</w:t>
      </w:r>
    </w:p>
    <w:p w14:paraId="392819A9" w14:textId="77777777" w:rsidR="00BD5E37" w:rsidRPr="00F62FE2" w:rsidRDefault="00BD5E37" w:rsidP="00BD5E37">
      <w:pPr>
        <w:rPr>
          <w:rFonts w:cs="Calibri"/>
        </w:rPr>
      </w:pPr>
      <w:r w:rsidRPr="00F62FE2">
        <w:rPr>
          <w:rFonts w:cs="Calibri"/>
        </w:rPr>
        <w:t>NIP   ………………………..</w:t>
      </w:r>
      <w:r w:rsidRPr="00F62FE2">
        <w:rPr>
          <w:rFonts w:cs="Calibri"/>
        </w:rPr>
        <w:tab/>
      </w:r>
      <w:r w:rsidRPr="00F62FE2">
        <w:rPr>
          <w:rFonts w:cs="Calibri"/>
        </w:rPr>
        <w:tab/>
        <w:t xml:space="preserve"> </w:t>
      </w:r>
    </w:p>
    <w:p w14:paraId="526D4BE6" w14:textId="77777777" w:rsidR="00BD5E37" w:rsidRPr="00F62FE2" w:rsidRDefault="00BD5E37" w:rsidP="00BD5E37">
      <w:pPr>
        <w:rPr>
          <w:rFonts w:cs="Calibri"/>
          <w:i/>
        </w:rPr>
      </w:pPr>
      <w:r w:rsidRPr="00F62FE2">
        <w:rPr>
          <w:rFonts w:cs="Calibri"/>
        </w:rPr>
        <w:t>zwanym dalej „</w:t>
      </w:r>
      <w:r w:rsidRPr="00F62FE2">
        <w:rPr>
          <w:rFonts w:cs="Calibri"/>
          <w:b/>
          <w:bCs/>
          <w:i/>
          <w:iCs/>
        </w:rPr>
        <w:t>Dostawcą</w:t>
      </w:r>
      <w:r w:rsidRPr="00F62FE2">
        <w:rPr>
          <w:rFonts w:cs="Calibri"/>
          <w:i/>
        </w:rPr>
        <w:t>”.</w:t>
      </w:r>
    </w:p>
    <w:p w14:paraId="460598C9" w14:textId="77777777" w:rsidR="00BD5E37" w:rsidRPr="00F62FE2" w:rsidRDefault="00BD5E37" w:rsidP="00BD5E37">
      <w:pPr>
        <w:ind w:left="426"/>
        <w:rPr>
          <w:rFonts w:cs="Calibri"/>
        </w:rPr>
      </w:pPr>
    </w:p>
    <w:p w14:paraId="5FC335E1" w14:textId="77777777" w:rsidR="00BD5E37" w:rsidRPr="00F62FE2" w:rsidRDefault="00BD5E37" w:rsidP="00BD5E37">
      <w:pPr>
        <w:jc w:val="both"/>
        <w:rPr>
          <w:rFonts w:cs="Calibri"/>
        </w:rPr>
      </w:pPr>
    </w:p>
    <w:p w14:paraId="5EF6D0ED" w14:textId="77777777" w:rsidR="00BD5E37" w:rsidRPr="00F62FE2" w:rsidRDefault="00BD5E37" w:rsidP="00BD5E37">
      <w:pPr>
        <w:spacing w:line="276" w:lineRule="auto"/>
        <w:jc w:val="both"/>
        <w:rPr>
          <w:rFonts w:cs="Calibri"/>
        </w:rPr>
      </w:pPr>
      <w:r w:rsidRPr="00F62FE2">
        <w:rPr>
          <w:rFonts w:cs="Calibri"/>
        </w:rPr>
        <w:t xml:space="preserve">W związku z wyborem oferty </w:t>
      </w:r>
      <w:r w:rsidRPr="00F62FE2">
        <w:rPr>
          <w:rFonts w:cs="Calibri"/>
          <w:b/>
        </w:rPr>
        <w:t>Wykonawcy</w:t>
      </w:r>
      <w:r w:rsidRPr="00F62FE2">
        <w:rPr>
          <w:rFonts w:cs="Calibri"/>
        </w:rPr>
        <w:t xml:space="preserve"> na podstawie przeprowadzonego postępowania o udzielenie zamówienia publicznego w oparciu art. 275 pkt 1 ustawy z dnia 11 września </w:t>
      </w:r>
      <w:r w:rsidRPr="00F62FE2">
        <w:rPr>
          <w:rFonts w:cs="Calibri"/>
        </w:rPr>
        <w:br/>
        <w:t xml:space="preserve">2019 r. „Prawo Zamówień Publicznych” </w:t>
      </w:r>
      <w:r w:rsidRPr="006C1A4B">
        <w:rPr>
          <w:rFonts w:cs="Calibri"/>
        </w:rPr>
        <w:t>( Dz. U. z 202</w:t>
      </w:r>
      <w:r>
        <w:rPr>
          <w:rFonts w:cs="Calibri"/>
        </w:rPr>
        <w:t>4</w:t>
      </w:r>
      <w:r w:rsidRPr="006C1A4B">
        <w:rPr>
          <w:rFonts w:cs="Calibri"/>
        </w:rPr>
        <w:t xml:space="preserve"> r. poz. </w:t>
      </w:r>
      <w:r>
        <w:rPr>
          <w:rFonts w:cs="Calibri"/>
        </w:rPr>
        <w:t>1320</w:t>
      </w:r>
      <w:r w:rsidRPr="006C1A4B">
        <w:rPr>
          <w:rFonts w:cs="Calibri"/>
        </w:rPr>
        <w:t xml:space="preserve"> ) </w:t>
      </w:r>
      <w:r w:rsidRPr="00F62FE2">
        <w:rPr>
          <w:rFonts w:cs="Calibri"/>
        </w:rPr>
        <w:t xml:space="preserve">zwanej dalej </w:t>
      </w:r>
      <w:proofErr w:type="spellStart"/>
      <w:r w:rsidRPr="00F62FE2">
        <w:rPr>
          <w:rFonts w:cs="Calibri"/>
        </w:rPr>
        <w:t>Pzp</w:t>
      </w:r>
      <w:proofErr w:type="spellEnd"/>
      <w:r w:rsidRPr="00F62FE2">
        <w:rPr>
          <w:rFonts w:cs="Calibri"/>
        </w:rPr>
        <w:t xml:space="preserve">, została zawarta </w:t>
      </w:r>
      <w:r w:rsidRPr="00F62FE2">
        <w:rPr>
          <w:rFonts w:cs="Calibri"/>
          <w:b/>
        </w:rPr>
        <w:t>Umowa</w:t>
      </w:r>
      <w:r w:rsidRPr="00F62FE2">
        <w:rPr>
          <w:rFonts w:cs="Calibri"/>
        </w:rPr>
        <w:t xml:space="preserve"> o następującej treści:</w:t>
      </w:r>
    </w:p>
    <w:p w14:paraId="3DBA0C48" w14:textId="77777777" w:rsidR="00BD5E37" w:rsidRPr="00F62FE2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 xml:space="preserve">§ 1 </w:t>
      </w:r>
    </w:p>
    <w:p w14:paraId="3CF01408" w14:textId="5615D586" w:rsidR="00BD5E37" w:rsidRPr="00F62FE2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(Przedmiot umowy)</w:t>
      </w:r>
    </w:p>
    <w:p w14:paraId="613D4368" w14:textId="77777777" w:rsidR="00BD5E37" w:rsidRPr="00F62FE2" w:rsidRDefault="00BD5E37" w:rsidP="00BD5E37">
      <w:pPr>
        <w:jc w:val="both"/>
        <w:rPr>
          <w:rFonts w:cs="Calibri"/>
          <w:b/>
        </w:rPr>
      </w:pPr>
      <w:r w:rsidRPr="00F62FE2">
        <w:rPr>
          <w:rFonts w:cs="Calibri"/>
          <w:b/>
        </w:rPr>
        <w:t xml:space="preserve">Przedmiotem </w:t>
      </w:r>
      <w:r>
        <w:rPr>
          <w:rFonts w:cs="Calibri"/>
          <w:b/>
        </w:rPr>
        <w:t>u</w:t>
      </w:r>
      <w:r w:rsidRPr="00F62FE2">
        <w:rPr>
          <w:rFonts w:cs="Calibri"/>
          <w:b/>
        </w:rPr>
        <w:t xml:space="preserve">mowy jest </w:t>
      </w:r>
      <w:r>
        <w:rPr>
          <w:rFonts w:cs="Calibri"/>
          <w:b/>
        </w:rPr>
        <w:t xml:space="preserve">zakup i </w:t>
      </w:r>
      <w:r w:rsidRPr="00F62FE2">
        <w:rPr>
          <w:rFonts w:cs="Calibri"/>
          <w:b/>
        </w:rPr>
        <w:t xml:space="preserve">dostawa sprzętu </w:t>
      </w:r>
      <w:r>
        <w:rPr>
          <w:rFonts w:cs="Calibri"/>
          <w:b/>
        </w:rPr>
        <w:t>informatycznego dla jednostki Lasy Miejskie – Warszawa</w:t>
      </w:r>
      <w:r w:rsidRPr="00F62FE2">
        <w:rPr>
          <w:rFonts w:cs="Calibri"/>
          <w:b/>
        </w:rPr>
        <w:t xml:space="preserve"> </w:t>
      </w:r>
      <w:r>
        <w:rPr>
          <w:rFonts w:cs="Calibri"/>
          <w:b/>
        </w:rPr>
        <w:t xml:space="preserve">– </w:t>
      </w:r>
      <w:r w:rsidRPr="0001437E">
        <w:rPr>
          <w:rFonts w:cs="Calibri"/>
          <w:b/>
        </w:rPr>
        <w:t>część I</w:t>
      </w:r>
      <w:r>
        <w:rPr>
          <w:rFonts w:cs="Calibri"/>
          <w:bCs/>
        </w:rPr>
        <w:t xml:space="preserve"> jedna sztuka urządzenia drukującego z</w:t>
      </w:r>
      <w:r w:rsidRPr="00F62FE2">
        <w:rPr>
          <w:rFonts w:cs="Calibri"/>
          <w:bCs/>
        </w:rPr>
        <w:t xml:space="preserve">godnie z </w:t>
      </w:r>
      <w:r w:rsidRPr="00F62FE2">
        <w:rPr>
          <w:rFonts w:cs="Calibri"/>
          <w:iCs/>
        </w:rPr>
        <w:t>Opisem Przedmiotu Zamówienia,</w:t>
      </w:r>
      <w:r w:rsidRPr="00F62FE2">
        <w:rPr>
          <w:rFonts w:cs="Calibri"/>
          <w:i/>
        </w:rPr>
        <w:t xml:space="preserve"> </w:t>
      </w:r>
      <w:r w:rsidRPr="00F62FE2">
        <w:rPr>
          <w:rFonts w:cs="Calibri"/>
        </w:rPr>
        <w:t xml:space="preserve">który stanowi </w:t>
      </w:r>
      <w:r w:rsidRPr="00F62FE2">
        <w:rPr>
          <w:rFonts w:cs="Calibri"/>
          <w:b/>
          <w:bCs/>
          <w:iCs/>
        </w:rPr>
        <w:t>załącznik Nr 1 do umowy</w:t>
      </w:r>
      <w:r w:rsidRPr="00F62FE2">
        <w:rPr>
          <w:rFonts w:cs="Calibri"/>
          <w:iCs/>
        </w:rPr>
        <w:t>.</w:t>
      </w:r>
      <w:r w:rsidRPr="00F62FE2">
        <w:rPr>
          <w:rFonts w:cs="Calibri"/>
          <w:b/>
        </w:rPr>
        <w:t xml:space="preserve">    </w:t>
      </w:r>
    </w:p>
    <w:p w14:paraId="064FD815" w14:textId="77777777" w:rsidR="00BD5E37" w:rsidRPr="00F62FE2" w:rsidRDefault="00BD5E37" w:rsidP="00BD5E37">
      <w:pPr>
        <w:rPr>
          <w:rFonts w:cs="Calibri"/>
          <w:bCs/>
        </w:rPr>
      </w:pPr>
      <w:r w:rsidRPr="00F62FE2">
        <w:rPr>
          <w:rFonts w:cs="Calibri"/>
          <w:b/>
        </w:rPr>
        <w:t xml:space="preserve">                                                                                              </w:t>
      </w:r>
    </w:p>
    <w:p w14:paraId="4021554D" w14:textId="77777777" w:rsidR="00BD5E37" w:rsidRPr="00F62FE2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 xml:space="preserve">§ 2 </w:t>
      </w:r>
    </w:p>
    <w:p w14:paraId="726A53F3" w14:textId="78AB402D" w:rsidR="00BD5E37" w:rsidRPr="00BD5E37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(Terminy realizacji)</w:t>
      </w:r>
    </w:p>
    <w:p w14:paraId="7423747B" w14:textId="77777777" w:rsidR="00BD5E37" w:rsidRPr="00F62FE2" w:rsidRDefault="00BD5E37" w:rsidP="00BD5E37">
      <w:pPr>
        <w:pStyle w:val="Tekstpodstawowy"/>
        <w:jc w:val="left"/>
        <w:rPr>
          <w:rFonts w:cs="Calibri"/>
        </w:rPr>
      </w:pPr>
      <w:r w:rsidRPr="00F62FE2">
        <w:rPr>
          <w:rFonts w:cs="Calibri"/>
        </w:rPr>
        <w:t>Termin realizacji zamówienia</w:t>
      </w:r>
      <w:r>
        <w:rPr>
          <w:rFonts w:cs="Calibri"/>
        </w:rPr>
        <w:t xml:space="preserve">: do 30 grudnia 2024r. </w:t>
      </w:r>
    </w:p>
    <w:p w14:paraId="0F387F68" w14:textId="77777777" w:rsidR="00BD5E37" w:rsidRPr="00F62FE2" w:rsidRDefault="00BD5E37" w:rsidP="00BD5E37">
      <w:pPr>
        <w:pStyle w:val="Tekstpodstawowy"/>
        <w:jc w:val="left"/>
        <w:rPr>
          <w:rFonts w:cs="Calibri"/>
        </w:rPr>
      </w:pPr>
    </w:p>
    <w:p w14:paraId="057C81D7" w14:textId="77777777" w:rsidR="00BD5E37" w:rsidRPr="00F62FE2" w:rsidRDefault="00BD5E37" w:rsidP="00BD5E37">
      <w:pPr>
        <w:pStyle w:val="Tekstpodstawowy"/>
        <w:jc w:val="left"/>
        <w:rPr>
          <w:rFonts w:cs="Calibri"/>
        </w:rPr>
      </w:pPr>
    </w:p>
    <w:p w14:paraId="148DCC68" w14:textId="77777777" w:rsidR="00BD5E37" w:rsidRPr="00F62FE2" w:rsidRDefault="00BD5E37" w:rsidP="00BD5E37">
      <w:pPr>
        <w:pStyle w:val="Tekstpodstawowy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3</w:t>
      </w:r>
    </w:p>
    <w:p w14:paraId="2E6F234A" w14:textId="28D38804" w:rsidR="00BD5E37" w:rsidRPr="00F62FE2" w:rsidRDefault="00BD5E37" w:rsidP="00BD5E37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(Obowiązki Dostawcy)</w:t>
      </w:r>
    </w:p>
    <w:p w14:paraId="78A988D9" w14:textId="77777777" w:rsidR="00BD5E37" w:rsidRPr="00F62FE2" w:rsidRDefault="00BD5E37" w:rsidP="00BD5E37">
      <w:pPr>
        <w:numPr>
          <w:ilvl w:val="0"/>
          <w:numId w:val="11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Dostawca zobowiązuje się do:</w:t>
      </w:r>
    </w:p>
    <w:p w14:paraId="1AF3EB2A" w14:textId="77777777" w:rsidR="00BD5E37" w:rsidRPr="00F62FE2" w:rsidRDefault="00BD5E37" w:rsidP="00BD5E37">
      <w:pPr>
        <w:numPr>
          <w:ilvl w:val="0"/>
          <w:numId w:val="115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przeniesienia własności przedmiotu umowy na Zamawiającego, </w:t>
      </w:r>
    </w:p>
    <w:p w14:paraId="1A916754" w14:textId="77777777" w:rsidR="00BD5E37" w:rsidRPr="002C4FAC" w:rsidRDefault="00BD5E37" w:rsidP="00BD5E37">
      <w:pPr>
        <w:numPr>
          <w:ilvl w:val="0"/>
          <w:numId w:val="115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bezpłatnego dostarczenia transportem własnym przedmiotu umowy</w:t>
      </w:r>
      <w:r>
        <w:rPr>
          <w:rFonts w:cs="Calibri"/>
        </w:rPr>
        <w:t xml:space="preserve"> w dni robocze</w:t>
      </w:r>
      <w:r w:rsidRPr="00F62FE2">
        <w:rPr>
          <w:rFonts w:cs="Calibri"/>
        </w:rPr>
        <w:t xml:space="preserve"> </w:t>
      </w:r>
      <w:r w:rsidRPr="006C1A4B">
        <w:rPr>
          <w:rFonts w:cs="Calibri"/>
        </w:rPr>
        <w:t>do Lasów Miejskich – Warszawa, ul. Korkowa 170A, 04-549 Warszawa w godzinach 8.00-14.00</w:t>
      </w:r>
      <w:r>
        <w:rPr>
          <w:rFonts w:cs="Calibri"/>
        </w:rPr>
        <w:t>.</w:t>
      </w:r>
    </w:p>
    <w:p w14:paraId="5735B66A" w14:textId="77777777" w:rsidR="00BD5E37" w:rsidRDefault="00BD5E37" w:rsidP="00BD5E37">
      <w:pPr>
        <w:numPr>
          <w:ilvl w:val="0"/>
          <w:numId w:val="114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>
        <w:rPr>
          <w:rFonts w:cs="Calibri"/>
          <w:bCs/>
        </w:rPr>
        <w:t>U</w:t>
      </w:r>
      <w:r w:rsidRPr="009D3BE9">
        <w:rPr>
          <w:rFonts w:cs="Calibri"/>
          <w:bCs/>
        </w:rPr>
        <w:t>rządzeni</w:t>
      </w:r>
      <w:r>
        <w:rPr>
          <w:rFonts w:cs="Calibri"/>
          <w:bCs/>
        </w:rPr>
        <w:t>e</w:t>
      </w:r>
      <w:r w:rsidRPr="009D3BE9">
        <w:rPr>
          <w:rFonts w:cs="Calibri"/>
          <w:bCs/>
        </w:rPr>
        <w:t xml:space="preserve"> wielofunkcyjne drukujące</w:t>
      </w:r>
      <w:r>
        <w:rPr>
          <w:rFonts w:cs="Calibri"/>
          <w:bCs/>
        </w:rPr>
        <w:t xml:space="preserve"> </w:t>
      </w:r>
      <w:r>
        <w:rPr>
          <w:rFonts w:cs="Calibri"/>
        </w:rPr>
        <w:t>powinno</w:t>
      </w:r>
      <w:r w:rsidRPr="009D3BE9">
        <w:rPr>
          <w:rFonts w:cs="Calibri"/>
        </w:rPr>
        <w:t xml:space="preserve"> być </w:t>
      </w:r>
      <w:r>
        <w:rPr>
          <w:rFonts w:cs="Calibri"/>
        </w:rPr>
        <w:t xml:space="preserve">rozpakowane i </w:t>
      </w:r>
      <w:r w:rsidRPr="009D3BE9">
        <w:rPr>
          <w:rFonts w:cs="Calibri"/>
        </w:rPr>
        <w:t>sprawdzone w momencie dostawy</w:t>
      </w:r>
      <w:r>
        <w:rPr>
          <w:rFonts w:cs="Calibri"/>
        </w:rPr>
        <w:t xml:space="preserve"> pod kątem kompletności</w:t>
      </w:r>
      <w:r w:rsidRPr="00F62FE2">
        <w:rPr>
          <w:rFonts w:cs="Calibri"/>
        </w:rPr>
        <w:t xml:space="preserve"> </w:t>
      </w:r>
      <w:r>
        <w:rPr>
          <w:rFonts w:cs="Calibri"/>
        </w:rPr>
        <w:t xml:space="preserve">oraz braku uszkodzeń mechanicznych. </w:t>
      </w:r>
    </w:p>
    <w:p w14:paraId="42A3E37D" w14:textId="77777777" w:rsidR="00BD5E37" w:rsidRPr="009D3BE9" w:rsidRDefault="00BD5E37" w:rsidP="00BD5E37">
      <w:pPr>
        <w:numPr>
          <w:ilvl w:val="0"/>
          <w:numId w:val="114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9D3BE9">
        <w:rPr>
          <w:rFonts w:cs="Calibri"/>
        </w:rPr>
        <w:t>Dostawca oświadcza, że:</w:t>
      </w:r>
    </w:p>
    <w:p w14:paraId="245B0A3A" w14:textId="77777777" w:rsidR="00BD5E37" w:rsidRDefault="00BD5E37" w:rsidP="00BD5E37">
      <w:pPr>
        <w:numPr>
          <w:ilvl w:val="0"/>
          <w:numId w:val="11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sprzęt jest fabrycznie nowy, pochodzi z produkcji seryjnej, odpowiada normom                  i certyfikatom UE, jest kompletny i nie będzie wymagał żadnych dodatkowych inwestycji,</w:t>
      </w:r>
    </w:p>
    <w:p w14:paraId="53A4286A" w14:textId="77777777" w:rsidR="00BD5E37" w:rsidRPr="009D3BE9" w:rsidRDefault="00BD5E37" w:rsidP="00BD5E37">
      <w:pPr>
        <w:numPr>
          <w:ilvl w:val="0"/>
          <w:numId w:val="116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9D3BE9">
        <w:rPr>
          <w:rFonts w:cs="Calibri"/>
        </w:rPr>
        <w:t xml:space="preserve">akceptuje miejsce dostawy wskazane w </w:t>
      </w:r>
      <w:r>
        <w:rPr>
          <w:rFonts w:cs="Calibri"/>
        </w:rPr>
        <w:t>ust</w:t>
      </w:r>
      <w:r w:rsidRPr="009D3BE9">
        <w:rPr>
          <w:rFonts w:cs="Calibri"/>
        </w:rPr>
        <w:t>.</w:t>
      </w:r>
      <w:r>
        <w:rPr>
          <w:rFonts w:cs="Calibri"/>
        </w:rPr>
        <w:t xml:space="preserve"> 1 punkt b. </w:t>
      </w:r>
    </w:p>
    <w:p w14:paraId="5BAF4013" w14:textId="77777777" w:rsidR="00BD5E37" w:rsidRPr="00F62FE2" w:rsidRDefault="00BD5E37" w:rsidP="00BD5E37">
      <w:pPr>
        <w:ind w:left="720"/>
        <w:jc w:val="both"/>
        <w:rPr>
          <w:rFonts w:cs="Calibri"/>
        </w:rPr>
      </w:pPr>
    </w:p>
    <w:p w14:paraId="65A057FC" w14:textId="454CA7F0" w:rsidR="00BD5E37" w:rsidRPr="00BD5E37" w:rsidRDefault="00BD5E37" w:rsidP="00BD5E37">
      <w:pPr>
        <w:jc w:val="center"/>
        <w:rPr>
          <w:rFonts w:cs="Calibri"/>
          <w:b/>
        </w:rPr>
      </w:pPr>
      <w:r w:rsidRPr="00471BB1">
        <w:rPr>
          <w:rFonts w:cs="Calibri"/>
          <w:b/>
        </w:rPr>
        <w:t>§ 4</w:t>
      </w:r>
    </w:p>
    <w:p w14:paraId="535C3DC8" w14:textId="77777777" w:rsidR="00BD5E37" w:rsidRPr="00F62FE2" w:rsidRDefault="00BD5E37" w:rsidP="00BD5E37">
      <w:pPr>
        <w:pStyle w:val="Tekstpodstawowy"/>
        <w:numPr>
          <w:ilvl w:val="12"/>
          <w:numId w:val="0"/>
        </w:numPr>
        <w:rPr>
          <w:rFonts w:cs="Calibri"/>
        </w:rPr>
      </w:pPr>
      <w:r w:rsidRPr="00F62FE2">
        <w:rPr>
          <w:rFonts w:cs="Calibri"/>
        </w:rPr>
        <w:t>Zamawiający i Dostawca zgodnie oświadczają, ze posiadają środki na realizację przedmiotu zamówienia.</w:t>
      </w:r>
    </w:p>
    <w:p w14:paraId="14BAF654" w14:textId="77777777" w:rsidR="00BD5E37" w:rsidRPr="00F62FE2" w:rsidRDefault="00BD5E37" w:rsidP="00BD5E37">
      <w:pPr>
        <w:pStyle w:val="Tekstpodstawowy"/>
        <w:numPr>
          <w:ilvl w:val="12"/>
          <w:numId w:val="0"/>
        </w:numPr>
        <w:rPr>
          <w:rFonts w:cs="Calibri"/>
        </w:rPr>
      </w:pPr>
    </w:p>
    <w:p w14:paraId="0E173C23" w14:textId="6FB31C2C" w:rsidR="00BD5E37" w:rsidRPr="00F62FE2" w:rsidRDefault="00BD5E37" w:rsidP="00BD5E37">
      <w:pPr>
        <w:jc w:val="center"/>
        <w:rPr>
          <w:rFonts w:cs="Calibri"/>
          <w:b/>
        </w:rPr>
      </w:pPr>
      <w:r w:rsidRPr="00471BB1">
        <w:rPr>
          <w:rFonts w:cs="Calibri"/>
          <w:b/>
        </w:rPr>
        <w:t>§ 5</w:t>
      </w:r>
    </w:p>
    <w:p w14:paraId="2C6ABF17" w14:textId="77777777" w:rsidR="00BD5E37" w:rsidRDefault="00BD5E37" w:rsidP="00BD5E37">
      <w:pPr>
        <w:numPr>
          <w:ilvl w:val="0"/>
          <w:numId w:val="12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bookmarkStart w:id="10" w:name="_Hlk172628898"/>
      <w:r w:rsidRPr="00F62FE2">
        <w:rPr>
          <w:rFonts w:cs="Calibri"/>
        </w:rPr>
        <w:t xml:space="preserve">Dostawca udziela Zamawiającemu gwarancji na sprzęt wymieniony w załączniku nr 1 do niniejszej umowy i wszystkie komponenty dostarczonego sprzętu. </w:t>
      </w:r>
    </w:p>
    <w:p w14:paraId="1631ADEC" w14:textId="77777777" w:rsidR="00BD5E37" w:rsidRDefault="00BD5E37" w:rsidP="00BD5E37">
      <w:pPr>
        <w:numPr>
          <w:ilvl w:val="0"/>
          <w:numId w:val="12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>
        <w:rPr>
          <w:rFonts w:cs="Calibri"/>
        </w:rPr>
        <w:t>Warunki gwarancji określone są w załączniku nr 1 do niniejszej umowy.</w:t>
      </w:r>
    </w:p>
    <w:bookmarkEnd w:id="10"/>
    <w:p w14:paraId="0AEA050A" w14:textId="77777777" w:rsidR="00BD5E37" w:rsidRPr="00F62FE2" w:rsidRDefault="00BD5E37" w:rsidP="00BD5E37">
      <w:pPr>
        <w:rPr>
          <w:rFonts w:cs="Calibri"/>
          <w:b/>
        </w:rPr>
      </w:pPr>
    </w:p>
    <w:p w14:paraId="1C296422" w14:textId="6A0F801F" w:rsidR="00BD5E37" w:rsidRPr="00F62FE2" w:rsidRDefault="00BD5E37" w:rsidP="00BD5E37">
      <w:pPr>
        <w:jc w:val="center"/>
        <w:rPr>
          <w:rFonts w:cs="Calibri"/>
          <w:b/>
        </w:rPr>
      </w:pPr>
      <w:r w:rsidRPr="00471BB1">
        <w:rPr>
          <w:rFonts w:cs="Calibri"/>
          <w:b/>
        </w:rPr>
        <w:t>§ 6</w:t>
      </w:r>
    </w:p>
    <w:p w14:paraId="7AF3273E" w14:textId="77777777" w:rsidR="00BD5E37" w:rsidRPr="00F62FE2" w:rsidRDefault="00BD5E37" w:rsidP="00BD5E37">
      <w:pPr>
        <w:numPr>
          <w:ilvl w:val="0"/>
          <w:numId w:val="11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Wynagrodzenie za wykonanie przedmiotu Umowy ustala się w łącznej kwocie:                             </w:t>
      </w:r>
      <w:r w:rsidRPr="00F62FE2">
        <w:rPr>
          <w:rFonts w:cs="Calibri"/>
          <w:b/>
          <w:bCs/>
        </w:rPr>
        <w:t>netto:………………….</w:t>
      </w:r>
      <w:r w:rsidRPr="00F62FE2">
        <w:rPr>
          <w:rFonts w:cs="Calibri"/>
        </w:rPr>
        <w:t xml:space="preserve">zł, </w:t>
      </w:r>
      <w:r w:rsidRPr="00F62FE2">
        <w:rPr>
          <w:rFonts w:cs="Calibri"/>
          <w:b/>
        </w:rPr>
        <w:t>(</w:t>
      </w:r>
      <w:r w:rsidRPr="00F62FE2">
        <w:rPr>
          <w:rFonts w:cs="Calibri"/>
          <w:b/>
          <w:i/>
          <w:iCs/>
        </w:rPr>
        <w:t>słownie:………………………………………………… ),</w:t>
      </w:r>
      <w:r w:rsidRPr="00F62FE2">
        <w:rPr>
          <w:rFonts w:cs="Calibri"/>
          <w:i/>
          <w:iCs/>
        </w:rPr>
        <w:t xml:space="preserve"> </w:t>
      </w:r>
      <w:r w:rsidRPr="00F62FE2">
        <w:rPr>
          <w:rFonts w:cs="Calibri"/>
          <w:b/>
          <w:bCs/>
        </w:rPr>
        <w:t>brutto</w:t>
      </w:r>
      <w:r w:rsidRPr="00F62FE2">
        <w:rPr>
          <w:rFonts w:cs="Calibri"/>
          <w:b/>
        </w:rPr>
        <w:t>…………………</w:t>
      </w:r>
      <w:r w:rsidRPr="00F62FE2">
        <w:rPr>
          <w:rFonts w:cs="Calibri"/>
        </w:rPr>
        <w:t>zł,</w:t>
      </w:r>
      <w:r w:rsidRPr="00F62FE2">
        <w:rPr>
          <w:rFonts w:cs="Calibri"/>
          <w:b/>
        </w:rPr>
        <w:t>(</w:t>
      </w:r>
      <w:r w:rsidRPr="00F62FE2">
        <w:rPr>
          <w:rFonts w:cs="Calibri"/>
          <w:b/>
          <w:i/>
          <w:iCs/>
        </w:rPr>
        <w:t>słownie:…………………………………………………...)</w:t>
      </w:r>
      <w:r w:rsidRPr="00F62FE2">
        <w:rPr>
          <w:rFonts w:cs="Calibri"/>
          <w:i/>
          <w:iCs/>
        </w:rPr>
        <w:t xml:space="preserve"> </w:t>
      </w:r>
      <w:r w:rsidRPr="00F62FE2">
        <w:rPr>
          <w:rFonts w:cs="Calibri"/>
        </w:rPr>
        <w:t xml:space="preserve">zgodnie z ofertą Wykonawcy, </w:t>
      </w:r>
      <w:bookmarkStart w:id="11" w:name="_Hlk173330787"/>
      <w:r w:rsidRPr="00F62FE2">
        <w:rPr>
          <w:rFonts w:cs="Calibri"/>
        </w:rPr>
        <w:t xml:space="preserve">która stanowi </w:t>
      </w:r>
      <w:r w:rsidRPr="00F62FE2">
        <w:rPr>
          <w:rFonts w:cs="Calibri"/>
          <w:b/>
          <w:bCs/>
        </w:rPr>
        <w:t>załącznik Nr 2</w:t>
      </w:r>
      <w:r>
        <w:rPr>
          <w:rFonts w:cs="Calibri"/>
          <w:b/>
          <w:bCs/>
        </w:rPr>
        <w:t>A</w:t>
      </w:r>
      <w:r w:rsidRPr="00F62FE2">
        <w:rPr>
          <w:rFonts w:cs="Calibri"/>
        </w:rPr>
        <w:t xml:space="preserve"> do Umowy</w:t>
      </w:r>
      <w:bookmarkEnd w:id="11"/>
      <w:r w:rsidRPr="00F62FE2">
        <w:rPr>
          <w:rFonts w:cs="Calibri"/>
        </w:rPr>
        <w:t>.</w:t>
      </w:r>
    </w:p>
    <w:p w14:paraId="5D356CE2" w14:textId="77777777" w:rsidR="00BD5E37" w:rsidRPr="00F62FE2" w:rsidRDefault="00BD5E37" w:rsidP="00BD5E37">
      <w:pPr>
        <w:numPr>
          <w:ilvl w:val="0"/>
          <w:numId w:val="11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  <w:bCs/>
          <w:spacing w:val="-2"/>
        </w:rPr>
        <w:t xml:space="preserve">Wynagrodzenie, o którym mowa w ust. 1, zawiera cenę za wykonanie całego przedmiotu Umowy wraz z kosztem dostawy. </w:t>
      </w:r>
      <w:r w:rsidRPr="00F62FE2">
        <w:rPr>
          <w:rFonts w:cs="Calibri"/>
        </w:rPr>
        <w:t>Ceny jednostkowe przez cały okres realizacji przedmiotu Umowy, nie ulegną podwyższeniu.</w:t>
      </w:r>
    </w:p>
    <w:p w14:paraId="659F0193" w14:textId="77777777" w:rsidR="00BD5E37" w:rsidRDefault="00BD5E37" w:rsidP="00BD5E37">
      <w:pPr>
        <w:rPr>
          <w:rFonts w:cs="Calibri"/>
          <w:bCs/>
        </w:rPr>
      </w:pPr>
    </w:p>
    <w:p w14:paraId="200C5EB0" w14:textId="77777777" w:rsidR="00BD5E37" w:rsidRPr="00F62FE2" w:rsidRDefault="00BD5E37" w:rsidP="00BD5E37">
      <w:pPr>
        <w:jc w:val="center"/>
        <w:rPr>
          <w:rFonts w:cs="Calibri"/>
          <w:b/>
        </w:rPr>
      </w:pPr>
      <w:r w:rsidRPr="00F62FE2">
        <w:rPr>
          <w:rFonts w:cs="Calibri"/>
          <w:bCs/>
        </w:rPr>
        <w:t xml:space="preserve">§ </w:t>
      </w:r>
      <w:r w:rsidRPr="00F62FE2">
        <w:rPr>
          <w:rFonts w:cs="Calibri"/>
          <w:b/>
        </w:rPr>
        <w:t>7</w:t>
      </w:r>
    </w:p>
    <w:p w14:paraId="15994A33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635B70">
        <w:rPr>
          <w:rFonts w:cs="Calibri"/>
          <w:bCs/>
        </w:rPr>
        <w:t>Podstawą</w:t>
      </w:r>
      <w:r w:rsidRPr="00F62FE2">
        <w:rPr>
          <w:rFonts w:cs="Calibri"/>
        </w:rPr>
        <w:t xml:space="preserve"> zapłaty będ</w:t>
      </w:r>
      <w:r>
        <w:rPr>
          <w:rFonts w:cs="Calibri"/>
        </w:rPr>
        <w:t>zie</w:t>
      </w:r>
      <w:r w:rsidRPr="00F62FE2">
        <w:rPr>
          <w:rFonts w:cs="Calibri"/>
        </w:rPr>
        <w:t xml:space="preserve"> faktur</w:t>
      </w:r>
      <w:r>
        <w:rPr>
          <w:rFonts w:cs="Calibri"/>
        </w:rPr>
        <w:t>a</w:t>
      </w:r>
      <w:r w:rsidRPr="00F62FE2">
        <w:rPr>
          <w:rFonts w:cs="Calibri"/>
        </w:rPr>
        <w:t xml:space="preserve"> wystawion</w:t>
      </w:r>
      <w:r>
        <w:rPr>
          <w:rFonts w:cs="Calibri"/>
        </w:rPr>
        <w:t>a</w:t>
      </w:r>
      <w:r w:rsidRPr="00F62FE2">
        <w:rPr>
          <w:rFonts w:cs="Calibri"/>
        </w:rPr>
        <w:t xml:space="preserve"> na podstawie protokoł</w:t>
      </w:r>
      <w:r>
        <w:rPr>
          <w:rFonts w:cs="Calibri"/>
        </w:rPr>
        <w:t>u</w:t>
      </w:r>
      <w:r w:rsidRPr="00F62FE2">
        <w:rPr>
          <w:rFonts w:cs="Calibri"/>
        </w:rPr>
        <w:t xml:space="preserve"> odbioru przedmiotu umowy za faktycznie dostarczon</w:t>
      </w:r>
      <w:r>
        <w:rPr>
          <w:rFonts w:cs="Calibri"/>
        </w:rPr>
        <w:t>e urządzenia drukujące</w:t>
      </w:r>
      <w:r w:rsidRPr="00F62FE2">
        <w:rPr>
          <w:rFonts w:cs="Calibri"/>
        </w:rPr>
        <w:t xml:space="preserve">. </w:t>
      </w:r>
      <w:r>
        <w:rPr>
          <w:rFonts w:cs="Calibri"/>
        </w:rPr>
        <w:t xml:space="preserve">Dostawca zobowiązany jest dostarczyć Zamawiającemu fakturę wraz z dostawą. </w:t>
      </w:r>
    </w:p>
    <w:p w14:paraId="34C04C36" w14:textId="77777777" w:rsidR="00BD5E37" w:rsidRPr="00952F62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  <w:bCs/>
        </w:rPr>
        <w:t>W</w:t>
      </w:r>
      <w:r>
        <w:rPr>
          <w:rFonts w:cs="Calibri"/>
          <w:bCs/>
        </w:rPr>
        <w:t xml:space="preserve"> </w:t>
      </w:r>
      <w:r w:rsidRPr="00F62FE2">
        <w:rPr>
          <w:rFonts w:cs="Calibri"/>
          <w:bCs/>
        </w:rPr>
        <w:t>przypadku, gdy dostarczone artykuły</w:t>
      </w:r>
      <w:r>
        <w:rPr>
          <w:rFonts w:cs="Calibri"/>
          <w:bCs/>
        </w:rPr>
        <w:t xml:space="preserve"> </w:t>
      </w:r>
      <w:r w:rsidRPr="00F62FE2">
        <w:rPr>
          <w:rFonts w:cs="Calibri"/>
          <w:bCs/>
        </w:rPr>
        <w:t>nie będą spełniały wymagań wynikających  z zał. nr 1 lub będą wadliwe Zamawiający uprawniony jest do odmowy ich odbioru co winno być pisemnie stwierdzone w protokole odbioru.</w:t>
      </w:r>
      <w:r>
        <w:rPr>
          <w:rFonts w:cs="Calibri"/>
          <w:bCs/>
        </w:rPr>
        <w:t xml:space="preserve"> </w:t>
      </w:r>
      <w:r w:rsidRPr="00F62FE2">
        <w:rPr>
          <w:rFonts w:cs="Calibri"/>
          <w:bCs/>
        </w:rPr>
        <w:t>Zamawiający może wyznaczyć Dostawcy termin zrealizowania dostawy towarów zgodnych z wymaganiami umowy lub wolnych od wad. Nie wywiązanie się przez Dostawcę z wyznaczonego przez Zamawiającego terminu lub ponowne dostarczenie towaru</w:t>
      </w:r>
      <w:r>
        <w:rPr>
          <w:rFonts w:cs="Calibri"/>
          <w:bCs/>
        </w:rPr>
        <w:t xml:space="preserve"> </w:t>
      </w:r>
      <w:r w:rsidRPr="00F62FE2">
        <w:rPr>
          <w:rFonts w:cs="Calibri"/>
          <w:bCs/>
        </w:rPr>
        <w:t>niezgodnego z zał. nr 1 stanowi podstawę do odstąpienia w całości lub w części od umowy.</w:t>
      </w:r>
    </w:p>
    <w:p w14:paraId="50388A9C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t xml:space="preserve">Wynagrodzenie będzie płatne w terminie do 21 dni od daty doręczenia </w:t>
      </w:r>
      <w:r w:rsidRPr="007E21E2">
        <w:rPr>
          <w:rFonts w:cs="Calibri"/>
          <w:b/>
        </w:rPr>
        <w:t xml:space="preserve">do </w:t>
      </w:r>
      <w:r>
        <w:rPr>
          <w:rFonts w:cs="Calibri"/>
          <w:b/>
        </w:rPr>
        <w:t>Lasów Miejskich - Warszawa</w:t>
      </w:r>
      <w:r w:rsidRPr="007E21E2">
        <w:rPr>
          <w:rFonts w:cs="Calibri"/>
        </w:rPr>
        <w:t xml:space="preserve"> prawidłowo wystawionej faktury.</w:t>
      </w:r>
    </w:p>
    <w:p w14:paraId="242A5818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lastRenderedPageBreak/>
        <w:t>Termin płatności uważa się za zachowany, jeżeli obciążenie rachunku Zamawiającego</w:t>
      </w:r>
      <w:r>
        <w:rPr>
          <w:rFonts w:cs="Calibri"/>
        </w:rPr>
        <w:t xml:space="preserve"> </w:t>
      </w:r>
      <w:r w:rsidRPr="007E21E2">
        <w:rPr>
          <w:rFonts w:cs="Calibri"/>
        </w:rPr>
        <w:t>nastąpi najpóźniej w ostatnim dniu płatności.</w:t>
      </w:r>
    </w:p>
    <w:p w14:paraId="078246E5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/>
        </w:rPr>
      </w:pPr>
      <w:r w:rsidRPr="007E21E2">
        <w:rPr>
          <w:rFonts w:cs="Calibri"/>
          <w:b/>
        </w:rPr>
        <w:t>Fakturę należy wystawić na: Miasto Stołeczne Warszawa, Pl. Bankowy 3/5, 00-950</w:t>
      </w:r>
      <w:r>
        <w:rPr>
          <w:rFonts w:cs="Calibri"/>
          <w:b/>
        </w:rPr>
        <w:t xml:space="preserve"> </w:t>
      </w:r>
      <w:r w:rsidRPr="007E21E2">
        <w:rPr>
          <w:rFonts w:cs="Calibri"/>
          <w:b/>
        </w:rPr>
        <w:t>Warszawa, NIP: 525-22-48-481.</w:t>
      </w:r>
    </w:p>
    <w:p w14:paraId="2BE67F2F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/>
        </w:rPr>
      </w:pPr>
      <w:r w:rsidRPr="007E21E2">
        <w:rPr>
          <w:rFonts w:cs="Calibri"/>
          <w:b/>
        </w:rPr>
        <w:t>Odbiorcą i płatnikiem faktury są Lasy Miejskie – Warszawa, ul. Korkowa 170A, 04-549</w:t>
      </w:r>
      <w:r>
        <w:rPr>
          <w:rFonts w:cs="Calibri"/>
          <w:b/>
        </w:rPr>
        <w:br/>
      </w:r>
      <w:r w:rsidRPr="007E21E2">
        <w:rPr>
          <w:rFonts w:cs="Calibri"/>
          <w:b/>
        </w:rPr>
        <w:t>Warszawa.</w:t>
      </w:r>
    </w:p>
    <w:p w14:paraId="44A9E632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t>Prawidłowo wystawiona faktura powinna zawierać numer umowy, na podstawie której</w:t>
      </w:r>
      <w:r>
        <w:rPr>
          <w:rFonts w:cs="Calibri"/>
        </w:rPr>
        <w:br/>
      </w:r>
      <w:r w:rsidRPr="007E21E2">
        <w:rPr>
          <w:rFonts w:cs="Calibri"/>
        </w:rPr>
        <w:t>jest</w:t>
      </w:r>
      <w:r>
        <w:rPr>
          <w:rFonts w:cs="Calibri"/>
        </w:rPr>
        <w:t xml:space="preserve"> </w:t>
      </w:r>
      <w:r w:rsidRPr="007E21E2">
        <w:rPr>
          <w:rFonts w:cs="Calibri"/>
        </w:rPr>
        <w:t>wystawiana.</w:t>
      </w:r>
    </w:p>
    <w:p w14:paraId="44F0E7E0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t xml:space="preserve">Zamawiający oświadcza, że dokona płatności za wykonanie przedmiotu umowy </w:t>
      </w:r>
      <w:r>
        <w:rPr>
          <w:rFonts w:cs="Calibri"/>
        </w:rPr>
        <w:t xml:space="preserve"> </w:t>
      </w:r>
      <w:r w:rsidRPr="007E21E2">
        <w:rPr>
          <w:rFonts w:cs="Calibri"/>
        </w:rPr>
        <w:t>z zastosowaniem mechanizmu podzielonej płatności.</w:t>
      </w:r>
    </w:p>
    <w:p w14:paraId="68FC62CD" w14:textId="77777777" w:rsidR="00BD5E37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t xml:space="preserve">Wykonawca oświadcza, że rachunek bankowy nr: </w:t>
      </w:r>
      <w:r w:rsidRPr="007E21E2">
        <w:rPr>
          <w:rFonts w:cs="Calibri"/>
          <w:b/>
        </w:rPr>
        <w:t>………………………………………………..</w:t>
      </w:r>
      <w:r w:rsidRPr="007E21E2">
        <w:rPr>
          <w:rFonts w:cs="Calibri"/>
        </w:rPr>
        <w:t xml:space="preserve"> jest</w:t>
      </w:r>
      <w:r>
        <w:rPr>
          <w:rFonts w:cs="Calibri"/>
        </w:rPr>
        <w:br/>
      </w:r>
      <w:r w:rsidRPr="007E21E2">
        <w:rPr>
          <w:rFonts w:cs="Calibri"/>
        </w:rPr>
        <w:t>rachunkiem rozliczeniowym służącym wyłącznie do celów rozliczeń z tytułu prowadzonej</w:t>
      </w:r>
      <w:r>
        <w:rPr>
          <w:rFonts w:cs="Calibri"/>
        </w:rPr>
        <w:t xml:space="preserve"> </w:t>
      </w:r>
      <w:r w:rsidRPr="007E21E2">
        <w:rPr>
          <w:rFonts w:cs="Calibri"/>
        </w:rPr>
        <w:t>działalności gospodarczej (dotyczy osób fizycznych prowadzących działalność</w:t>
      </w:r>
      <w:r>
        <w:rPr>
          <w:rFonts w:cs="Calibri"/>
        </w:rPr>
        <w:br/>
      </w:r>
      <w:r w:rsidRPr="007E21E2">
        <w:rPr>
          <w:rFonts w:cs="Calibri"/>
        </w:rPr>
        <w:t>gospodarczą).</w:t>
      </w:r>
    </w:p>
    <w:p w14:paraId="356737ED" w14:textId="77777777" w:rsidR="00BD5E37" w:rsidRPr="00142306" w:rsidRDefault="00BD5E37" w:rsidP="00BD5E37">
      <w:pPr>
        <w:numPr>
          <w:ilvl w:val="0"/>
          <w:numId w:val="13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7E21E2">
        <w:rPr>
          <w:rFonts w:cs="Calibri"/>
        </w:rPr>
        <w:t>Zamawiający oświadcza, że posiada status dużego przedsiębiorcy</w:t>
      </w:r>
    </w:p>
    <w:p w14:paraId="53D956B0" w14:textId="77777777" w:rsidR="00BD5E37" w:rsidRPr="00F62FE2" w:rsidRDefault="00BD5E37" w:rsidP="00BD5E37">
      <w:pPr>
        <w:jc w:val="center"/>
        <w:rPr>
          <w:rFonts w:cs="Calibri"/>
        </w:rPr>
      </w:pPr>
    </w:p>
    <w:p w14:paraId="40F42897" w14:textId="28CA0ADD" w:rsidR="00BD5E37" w:rsidRPr="00F62FE2" w:rsidRDefault="00BD5E37" w:rsidP="00BD5E37">
      <w:pPr>
        <w:jc w:val="center"/>
        <w:rPr>
          <w:rFonts w:cs="Calibri"/>
          <w:b/>
        </w:rPr>
      </w:pPr>
      <w:r w:rsidRPr="00F771AF">
        <w:rPr>
          <w:rFonts w:cs="Calibri"/>
          <w:b/>
        </w:rPr>
        <w:t>§  8</w:t>
      </w:r>
    </w:p>
    <w:p w14:paraId="71C61234" w14:textId="77777777" w:rsidR="00BD5E37" w:rsidRPr="00F62FE2" w:rsidRDefault="00BD5E37" w:rsidP="00BD5E37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F62FE2">
        <w:rPr>
          <w:rFonts w:cs="Calibri"/>
        </w:rPr>
        <w:t xml:space="preserve">Osobą odpowiedzialną za realizację przedmiotu Umowy ze strony Dostawcy jest: </w:t>
      </w:r>
      <w:bookmarkStart w:id="12" w:name="_Hlk172629090"/>
      <w:r>
        <w:rPr>
          <w:rFonts w:cs="Calibri"/>
        </w:rPr>
        <w:t xml:space="preserve">Marcin </w:t>
      </w:r>
      <w:proofErr w:type="spellStart"/>
      <w:r>
        <w:rPr>
          <w:rFonts w:cs="Calibri"/>
        </w:rPr>
        <w:t>Piekielniak</w:t>
      </w:r>
      <w:proofErr w:type="spellEnd"/>
      <w:r w:rsidRPr="00F62FE2">
        <w:rPr>
          <w:rFonts w:cs="Calibri"/>
        </w:rPr>
        <w:t xml:space="preserve"> nr tel. </w:t>
      </w:r>
      <w:r>
        <w:rPr>
          <w:rFonts w:cs="Calibri"/>
        </w:rPr>
        <w:t>506 395 778</w:t>
      </w:r>
      <w:bookmarkEnd w:id="12"/>
    </w:p>
    <w:p w14:paraId="56B53D90" w14:textId="77777777" w:rsidR="00BD5E37" w:rsidRPr="00F62FE2" w:rsidRDefault="00BD5E37" w:rsidP="00BD5E37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F62FE2">
        <w:rPr>
          <w:rFonts w:cs="Calibri"/>
        </w:rPr>
        <w:t>Nadzór nad realizacją przedmiotu Umowy z ramienia Zamawiającego pełni:</w:t>
      </w:r>
    </w:p>
    <w:p w14:paraId="0207B414" w14:textId="77777777" w:rsidR="00BD5E37" w:rsidRPr="00F62FE2" w:rsidRDefault="00BD5E37" w:rsidP="00BD5E37">
      <w:pPr>
        <w:ind w:left="283"/>
        <w:rPr>
          <w:rFonts w:cs="Calibri"/>
        </w:rPr>
      </w:pPr>
      <w:r w:rsidRPr="00F62FE2">
        <w:rPr>
          <w:rFonts w:cs="Calibri"/>
        </w:rPr>
        <w:t xml:space="preserve">………………………………………………………………………..                  </w:t>
      </w:r>
    </w:p>
    <w:p w14:paraId="57A6AF4B" w14:textId="50AA1A91" w:rsidR="00BD5E37" w:rsidRPr="00BD5E37" w:rsidRDefault="00BD5E37" w:rsidP="00BD5E37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  <w:b/>
          <w:bCs/>
        </w:rPr>
      </w:pPr>
      <w:r w:rsidRPr="00F62FE2">
        <w:rPr>
          <w:rFonts w:cs="Calibri"/>
        </w:rPr>
        <w:t>Dostawca zobowiązany jest stosować się do wszystkich poleceń i instrukcji wydanych przez osobę nadzorującą z ramienia Zamawiającego.</w:t>
      </w:r>
    </w:p>
    <w:p w14:paraId="309FACA2" w14:textId="77777777" w:rsidR="00BD5E37" w:rsidRPr="00F62FE2" w:rsidRDefault="00BD5E37" w:rsidP="00BD5E37">
      <w:pPr>
        <w:rPr>
          <w:rFonts w:cs="Calibri"/>
        </w:rPr>
      </w:pPr>
    </w:p>
    <w:p w14:paraId="78AE9B44" w14:textId="77777777" w:rsidR="00BD5E37" w:rsidRPr="00F62FE2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9</w:t>
      </w:r>
    </w:p>
    <w:p w14:paraId="2E716500" w14:textId="6DFD2A2B" w:rsidR="00BD5E37" w:rsidRPr="00F62FE2" w:rsidRDefault="00BD5E37" w:rsidP="00BD5E37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(Kary umowne)</w:t>
      </w:r>
    </w:p>
    <w:p w14:paraId="4F3C7F13" w14:textId="77777777" w:rsidR="00BD5E37" w:rsidRPr="00F62FE2" w:rsidRDefault="00BD5E37" w:rsidP="00BD5E37">
      <w:pPr>
        <w:jc w:val="both"/>
        <w:rPr>
          <w:rFonts w:cs="Calibri"/>
        </w:rPr>
      </w:pPr>
      <w:r w:rsidRPr="00F62FE2">
        <w:rPr>
          <w:rFonts w:cs="Calibri"/>
        </w:rPr>
        <w:t>W razie nie wykonania lub nienależytego wykonania przedmiotu Umowy w ustalonym terminie, obowiązującą formą odszkodowania uzgodnioną między stronami są kary umowne.</w:t>
      </w:r>
    </w:p>
    <w:p w14:paraId="5EE3E014" w14:textId="77777777" w:rsidR="00BD5E37" w:rsidRPr="00F62FE2" w:rsidRDefault="00BD5E37" w:rsidP="00BD5E37">
      <w:pPr>
        <w:jc w:val="both"/>
        <w:rPr>
          <w:rFonts w:cs="Calibri"/>
        </w:rPr>
      </w:pPr>
      <w:r w:rsidRPr="00F62FE2">
        <w:rPr>
          <w:rFonts w:cs="Calibri"/>
        </w:rPr>
        <w:t>1. Dostawca zapłaci Zamawiającemu kary umowne w następujących przypadkach:</w:t>
      </w:r>
    </w:p>
    <w:p w14:paraId="671859D9" w14:textId="77777777" w:rsidR="00BD5E37" w:rsidRPr="00F62FE2" w:rsidRDefault="00BD5E37" w:rsidP="00BD5E37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za nieterminową realizację przedmiotu Umowy w wysokości 0,5 % wynagrodzenia umownego brutto za każdy dzień zwłoki; </w:t>
      </w:r>
    </w:p>
    <w:p w14:paraId="2C3BB9F7" w14:textId="77777777" w:rsidR="00BD5E37" w:rsidRPr="00F62FE2" w:rsidRDefault="00BD5E37" w:rsidP="00BD5E37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za nieterminowe usunięcie stwierdzonych w okresie gwarancji wad i usterek                  </w:t>
      </w:r>
      <w:r w:rsidRPr="00F62FE2">
        <w:rPr>
          <w:rFonts w:cs="Calibri"/>
        </w:rPr>
        <w:br/>
        <w:t xml:space="preserve">w wysokości 0,5 % wynagrodzenia umownego brutto za każdy dzień zwłoki licząc              </w:t>
      </w:r>
      <w:r w:rsidRPr="00F62FE2">
        <w:rPr>
          <w:rFonts w:cs="Calibri"/>
        </w:rPr>
        <w:br/>
        <w:t>od dnia wyznaczonego do usunięcia wad i usterek;</w:t>
      </w:r>
    </w:p>
    <w:p w14:paraId="0A5A144C" w14:textId="77777777" w:rsidR="00BD5E37" w:rsidRPr="00F62FE2" w:rsidRDefault="00BD5E37" w:rsidP="00BD5E37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w przypadku odstąpienia od Umowy przez Dostawcę lub przez Zamawiającego                    </w:t>
      </w:r>
      <w:r w:rsidRPr="00F62FE2">
        <w:rPr>
          <w:rFonts w:cs="Calibri"/>
        </w:rPr>
        <w:br/>
        <w:t xml:space="preserve">z przyczyn leżących po stronie Dostawcy, kara będzie wynosiła 10% wartości Umowy. W przypadku rozwiązania niniejszej Umowy przez Dostawcę lub przez Zamawiającego z przyczyn leżących po stronie Dostawcy, Zamawiający ma prawo zlecić wykonanie pozostałej części Umowy innemu dostawcy i wszelkimi kosztami z tym związanymi obciążyć Dostawcę. </w:t>
      </w:r>
    </w:p>
    <w:p w14:paraId="3CC959BD" w14:textId="77777777" w:rsidR="00BD5E37" w:rsidRPr="00F62FE2" w:rsidRDefault="00BD5E37" w:rsidP="00BD5E37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>2. W przypadku gdy zwłoka w realizacji zamówienia przekroczy 14 dni kalendarzowych, Zamawiający może odstąpić w trybie natychmiastowym od umowy.</w:t>
      </w:r>
    </w:p>
    <w:p w14:paraId="13846EFF" w14:textId="77777777" w:rsidR="00BD5E37" w:rsidRPr="00F62FE2" w:rsidRDefault="00BD5E37" w:rsidP="00BD5E37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>3.W przypadku gdy wysokość kary umownej nie pokryje pełnej szkody, strony mogą dochodzić odszkodowania uzupełniającego na zasadach ogólnych.</w:t>
      </w:r>
    </w:p>
    <w:p w14:paraId="5AA2DD1D" w14:textId="77777777" w:rsidR="00BD5E37" w:rsidRPr="00F62FE2" w:rsidRDefault="00BD5E37" w:rsidP="00BD5E37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 xml:space="preserve">4. Zamawiający zastrzega sobie prawo potrącenia kar umownych z bieżącego wynagrodzenia Dostawcy. </w:t>
      </w:r>
    </w:p>
    <w:p w14:paraId="4ACE6104" w14:textId="799F43E9" w:rsidR="00BD5E37" w:rsidRPr="00BD5E37" w:rsidRDefault="00BD5E37" w:rsidP="00BD5E37">
      <w:pPr>
        <w:widowControl w:val="0"/>
        <w:shd w:val="clear" w:color="auto" w:fill="FFFFFF"/>
        <w:autoSpaceDE w:val="0"/>
        <w:adjustRightInd w:val="0"/>
        <w:ind w:right="19"/>
        <w:jc w:val="both"/>
        <w:rPr>
          <w:rFonts w:cs="Calibri"/>
        </w:rPr>
      </w:pPr>
      <w:r w:rsidRPr="00F62FE2">
        <w:rPr>
          <w:rFonts w:cs="Calibri"/>
        </w:rPr>
        <w:t xml:space="preserve">5. </w:t>
      </w:r>
      <w:r w:rsidRPr="00142306">
        <w:rPr>
          <w:rFonts w:cs="Calibri"/>
        </w:rPr>
        <w:t xml:space="preserve">Łączna wartość kar umownych nie przekroczy 40% wynagrodzenia brutto określonego </w:t>
      </w:r>
      <w:r w:rsidRPr="00142306">
        <w:rPr>
          <w:rFonts w:cs="Calibri"/>
        </w:rPr>
        <w:br/>
      </w:r>
      <w:r w:rsidRPr="00142306">
        <w:rPr>
          <w:rFonts w:cs="Calibri"/>
        </w:rPr>
        <w:lastRenderedPageBreak/>
        <w:t xml:space="preserve">     w § 6 ust.1 umowy.</w:t>
      </w:r>
    </w:p>
    <w:p w14:paraId="6A6CBC0E" w14:textId="77777777" w:rsidR="00BD5E37" w:rsidRDefault="00BD5E37" w:rsidP="00BD5E37">
      <w:pPr>
        <w:rPr>
          <w:rFonts w:cs="Calibri"/>
          <w:b/>
          <w:bCs/>
        </w:rPr>
      </w:pPr>
    </w:p>
    <w:p w14:paraId="68774A9D" w14:textId="77777777" w:rsidR="00BD5E37" w:rsidRPr="00F62FE2" w:rsidRDefault="00BD5E37" w:rsidP="00BD5E37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1</w:t>
      </w:r>
      <w:r>
        <w:rPr>
          <w:rFonts w:cs="Calibri"/>
          <w:b/>
          <w:bCs/>
        </w:rPr>
        <w:t>0</w:t>
      </w:r>
    </w:p>
    <w:p w14:paraId="2BA574E7" w14:textId="5C7B19F2" w:rsidR="00BD5E37" w:rsidRPr="00F62FE2" w:rsidRDefault="00BD5E37" w:rsidP="00BD5E37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(Zmiana umowy)</w:t>
      </w:r>
    </w:p>
    <w:p w14:paraId="05827DDD" w14:textId="77777777" w:rsidR="00BD5E37" w:rsidRPr="00E8107D" w:rsidRDefault="00BD5E37" w:rsidP="00BD5E37">
      <w:pPr>
        <w:pStyle w:val="Akapitzlist"/>
        <w:numPr>
          <w:ilvl w:val="3"/>
          <w:numId w:val="109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Calibri" w:hAnsi="Calibri" w:cs="Calibri"/>
        </w:rPr>
      </w:pPr>
      <w:r w:rsidRPr="00E8107D">
        <w:rPr>
          <w:rFonts w:ascii="Calibri" w:hAnsi="Calibri" w:cs="Calibri"/>
        </w:rPr>
        <w:t xml:space="preserve">Dopuszczalna jest zmiana postanowień umownych w przypadkach przewidzianych </w:t>
      </w:r>
      <w:r w:rsidRPr="00E8107D">
        <w:rPr>
          <w:rFonts w:ascii="Calibri" w:hAnsi="Calibri" w:cs="Calibri"/>
        </w:rPr>
        <w:br/>
        <w:t>w art. 455 ust. 1 pkt. 4 i ust. 2 Prawa zamówień publicznych.</w:t>
      </w:r>
    </w:p>
    <w:p w14:paraId="7A2346BF" w14:textId="77777777" w:rsidR="00BD5E37" w:rsidRPr="00142306" w:rsidRDefault="00BD5E37" w:rsidP="00BD5E37">
      <w:pPr>
        <w:pStyle w:val="Akapitzlist"/>
        <w:numPr>
          <w:ilvl w:val="3"/>
          <w:numId w:val="109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Calibri" w:hAnsi="Calibri" w:cs="Calibri"/>
        </w:rPr>
      </w:pPr>
      <w:r w:rsidRPr="00494E68">
        <w:rPr>
          <w:rFonts w:ascii="Calibri" w:hAnsi="Calibri" w:cs="Calibri"/>
        </w:rPr>
        <w:t>Wszelkie zmiany niniejszej Umowy, o których mowa w niniejszym paragrafie wymagają sporządzenia aneksu do Umowy pod rygorem nieważności.</w:t>
      </w:r>
    </w:p>
    <w:p w14:paraId="1E8AFCBE" w14:textId="77777777" w:rsidR="00BD5E37" w:rsidRPr="00F62FE2" w:rsidRDefault="00BD5E37" w:rsidP="00BD5E37">
      <w:pPr>
        <w:jc w:val="both"/>
        <w:rPr>
          <w:rFonts w:cs="Calibri"/>
          <w:b/>
          <w:bCs/>
        </w:rPr>
      </w:pPr>
    </w:p>
    <w:p w14:paraId="550EC5E9" w14:textId="77777777" w:rsidR="00BD5E37" w:rsidRPr="00F62FE2" w:rsidRDefault="00BD5E37" w:rsidP="00BD5E37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1</w:t>
      </w:r>
      <w:r>
        <w:rPr>
          <w:rFonts w:cs="Calibri"/>
          <w:b/>
          <w:bCs/>
        </w:rPr>
        <w:t>1</w:t>
      </w:r>
    </w:p>
    <w:p w14:paraId="3F55F3CE" w14:textId="51F5C45E" w:rsidR="00BD5E37" w:rsidRPr="00F62FE2" w:rsidRDefault="00BD5E37" w:rsidP="00BD5E37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(Postanowienia końcowe)</w:t>
      </w:r>
    </w:p>
    <w:p w14:paraId="5F76EA65" w14:textId="77777777" w:rsidR="00BD5E37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6C1A4B">
        <w:rPr>
          <w:rFonts w:cs="Calibri"/>
        </w:rPr>
        <w:t>Do  spraw nieuregulowanych w  umowie mają zastosowanie przepisy kodeksu cywilnego</w:t>
      </w:r>
      <w:r>
        <w:rPr>
          <w:rFonts w:cs="Calibri"/>
        </w:rPr>
        <w:t xml:space="preserve"> </w:t>
      </w:r>
      <w:r w:rsidRPr="006C1A4B">
        <w:rPr>
          <w:rFonts w:cs="Calibri"/>
        </w:rPr>
        <w:t>i  ustawy o zamówieniach publicznych z wyłączeniem art. 509 k.c.</w:t>
      </w:r>
    </w:p>
    <w:p w14:paraId="700B063F" w14:textId="77777777" w:rsidR="00BD5E37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Spory wynikające z umowy rozpatrywać będzie właściwy rzeczowo sąd cywilny</w:t>
      </w:r>
      <w:r w:rsidRPr="00124331">
        <w:rPr>
          <w:rFonts w:cs="Calibri"/>
        </w:rPr>
        <w:br/>
        <w:t>dla m. st. Warszawy, właściwy dla siedziby Zamawiającego.</w:t>
      </w:r>
    </w:p>
    <w:p w14:paraId="71FB8BC1" w14:textId="77777777" w:rsidR="00BD5E37" w:rsidRPr="00B361A5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B361A5">
        <w:rPr>
          <w:rFonts w:cs="Calibri"/>
        </w:rPr>
        <w:t>Wykonanie umowy nie wiąże się z przetwarzaniem danych osobowych w rozumieniu Ustawy</w:t>
      </w:r>
    </w:p>
    <w:p w14:paraId="5A2D6878" w14:textId="77777777" w:rsidR="00BD5E37" w:rsidRPr="00D77A0A" w:rsidRDefault="00BD5E37" w:rsidP="00BD5E37">
      <w:pPr>
        <w:ind w:left="360"/>
        <w:jc w:val="both"/>
        <w:rPr>
          <w:rFonts w:cs="Calibri"/>
        </w:rPr>
      </w:pPr>
      <w:r w:rsidRPr="00B361A5">
        <w:rPr>
          <w:rFonts w:cs="Calibri"/>
        </w:rPr>
        <w:t>o ochronie danych osobowych, dla których Administratorem Danych jest Prezydent m.st. Warszawy, a co za tym idzie nie wiąże się z dostępem do systemów informatycznych Urzędu m.st. Warszawy lub Lasów Miejskich – Warszawa.</w:t>
      </w:r>
    </w:p>
    <w:p w14:paraId="1B0D9917" w14:textId="77777777" w:rsidR="00BD5E37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B361A5">
        <w:rPr>
          <w:rFonts w:cs="Calibri"/>
        </w:rPr>
        <w:t>Informacja dotycząca przetwarzania danych osobowych osób wskazanych do kontaktu i realizacji</w:t>
      </w:r>
      <w:r>
        <w:rPr>
          <w:rFonts w:cs="Calibri"/>
        </w:rPr>
        <w:t xml:space="preserve"> </w:t>
      </w:r>
      <w:r w:rsidRPr="00B361A5">
        <w:rPr>
          <w:rFonts w:cs="Calibri"/>
        </w:rPr>
        <w:t xml:space="preserve">umowy stanowi załącznik nr </w:t>
      </w:r>
      <w:r>
        <w:rPr>
          <w:rFonts w:cs="Calibri"/>
        </w:rPr>
        <w:t>3</w:t>
      </w:r>
      <w:r w:rsidRPr="00B361A5">
        <w:rPr>
          <w:rFonts w:cs="Calibri"/>
        </w:rPr>
        <w:t xml:space="preserve"> do niniejszej umowy</w:t>
      </w:r>
      <w:r>
        <w:rPr>
          <w:rFonts w:cs="Calibri"/>
        </w:rPr>
        <w:t>.</w:t>
      </w:r>
      <w:r w:rsidRPr="00B361A5">
        <w:rPr>
          <w:rFonts w:cs="Calibri"/>
        </w:rPr>
        <w:t xml:space="preserve"> Dostawca ma obowiązek zapoznać pracowników, których dane zawarte są w umowie</w:t>
      </w:r>
      <w:r>
        <w:rPr>
          <w:rFonts w:cs="Calibri"/>
        </w:rPr>
        <w:t xml:space="preserve"> z</w:t>
      </w:r>
      <w:r w:rsidRPr="00B361A5">
        <w:rPr>
          <w:rFonts w:cs="Calibri"/>
        </w:rPr>
        <w:t xml:space="preserve"> informacją</w:t>
      </w:r>
      <w:r>
        <w:rPr>
          <w:rFonts w:cs="Calibri"/>
        </w:rPr>
        <w:t xml:space="preserve"> o przetwarzaniu danych. </w:t>
      </w:r>
    </w:p>
    <w:p w14:paraId="73B6C47E" w14:textId="77777777" w:rsidR="00BD5E37" w:rsidRPr="00B361A5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D77A0A">
        <w:rPr>
          <w:rFonts w:cs="Calibri"/>
        </w:rPr>
        <w:t xml:space="preserve">Klauzula informacyjna o obowiązywaniu w Lasach Miejskich – Warszawa procedury zgłoszeń wewnętrznych stanowi załącznik nr </w:t>
      </w:r>
      <w:r>
        <w:rPr>
          <w:rFonts w:cs="Calibri"/>
        </w:rPr>
        <w:t>4.</w:t>
      </w:r>
    </w:p>
    <w:p w14:paraId="459D1E5E" w14:textId="77777777" w:rsidR="00BD5E37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Wszelkie zmiany umowy wymagają formy pisemnej pod rygorem nieważności.</w:t>
      </w:r>
    </w:p>
    <w:p w14:paraId="37A2DB15" w14:textId="77777777" w:rsidR="00BD5E37" w:rsidRPr="00124331" w:rsidRDefault="00BD5E37" w:rsidP="00BD5E37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Umowę sporządzono w języku polskim, w formie elektronicznej i podpisano przez każdą ze stron podpisem kwalifikowanym</w:t>
      </w:r>
      <w:r>
        <w:rPr>
          <w:rFonts w:cs="Calibri"/>
        </w:rPr>
        <w:t>.</w:t>
      </w:r>
    </w:p>
    <w:p w14:paraId="7DBB93C9" w14:textId="77777777" w:rsidR="00BD5E37" w:rsidRPr="00F62FE2" w:rsidRDefault="00BD5E37" w:rsidP="00BD5E37">
      <w:pPr>
        <w:jc w:val="both"/>
        <w:rPr>
          <w:rFonts w:cs="Calibri"/>
        </w:rPr>
      </w:pPr>
    </w:p>
    <w:p w14:paraId="20217A16" w14:textId="77777777" w:rsidR="00BD5E37" w:rsidRPr="00F62FE2" w:rsidRDefault="00BD5E37" w:rsidP="00BD5E37">
      <w:pPr>
        <w:rPr>
          <w:rFonts w:cs="Calibri"/>
        </w:rPr>
      </w:pPr>
    </w:p>
    <w:p w14:paraId="3F555F68" w14:textId="77777777" w:rsidR="00BD5E37" w:rsidRPr="00F62FE2" w:rsidRDefault="00BD5E37" w:rsidP="00BD5E37">
      <w:pPr>
        <w:ind w:left="226" w:hanging="226"/>
        <w:jc w:val="center"/>
        <w:rPr>
          <w:rFonts w:cs="Calibri"/>
        </w:rPr>
      </w:pPr>
    </w:p>
    <w:p w14:paraId="4939E236" w14:textId="77777777" w:rsidR="00BD5E37" w:rsidRPr="00F62FE2" w:rsidRDefault="00BD5E37" w:rsidP="00BD5E37">
      <w:pPr>
        <w:ind w:left="226" w:hanging="226"/>
        <w:jc w:val="center"/>
        <w:rPr>
          <w:rFonts w:cs="Calibri"/>
        </w:rPr>
      </w:pPr>
    </w:p>
    <w:p w14:paraId="4CA80BC1" w14:textId="77777777" w:rsidR="00BD5E37" w:rsidRPr="00F62FE2" w:rsidRDefault="00BD5E37" w:rsidP="00BD5E37">
      <w:pPr>
        <w:ind w:left="226" w:hanging="226"/>
        <w:jc w:val="center"/>
        <w:rPr>
          <w:rFonts w:cs="Calibri"/>
        </w:rPr>
      </w:pPr>
      <w:r w:rsidRPr="00F62FE2">
        <w:rPr>
          <w:rFonts w:cs="Calibri"/>
        </w:rPr>
        <w:t>...................................................               ...................................................</w:t>
      </w:r>
    </w:p>
    <w:p w14:paraId="65D7D8A8" w14:textId="77777777" w:rsidR="00BD5E37" w:rsidRPr="00F62FE2" w:rsidRDefault="00BD5E37" w:rsidP="00BD5E37">
      <w:pPr>
        <w:ind w:left="226" w:hanging="226"/>
        <w:jc w:val="center"/>
        <w:rPr>
          <w:rFonts w:cs="Calibri"/>
        </w:rPr>
      </w:pPr>
      <w:r w:rsidRPr="00F62FE2">
        <w:rPr>
          <w:rFonts w:cs="Calibri"/>
        </w:rPr>
        <w:t>(Zamawiający)                                         (Dostawca)</w:t>
      </w:r>
    </w:p>
    <w:p w14:paraId="249F944D" w14:textId="77777777" w:rsidR="00BD5E37" w:rsidRPr="00F62FE2" w:rsidRDefault="00BD5E37" w:rsidP="00BD5E37">
      <w:pPr>
        <w:jc w:val="both"/>
        <w:rPr>
          <w:rFonts w:cs="Calibri"/>
          <w:b/>
          <w:bCs/>
        </w:rPr>
      </w:pPr>
    </w:p>
    <w:p w14:paraId="7BAC165F" w14:textId="77777777" w:rsidR="00542C97" w:rsidRDefault="00542C97" w:rsidP="00542C97">
      <w:pPr>
        <w:jc w:val="both"/>
        <w:rPr>
          <w:rFonts w:cs="Calibri"/>
          <w:b/>
          <w:bCs/>
        </w:rPr>
      </w:pPr>
    </w:p>
    <w:p w14:paraId="360AFC5C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74B38541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348D9D1C" w14:textId="77777777" w:rsidR="0021407C" w:rsidRPr="00F62FE2" w:rsidRDefault="0021407C" w:rsidP="00542C97">
      <w:pPr>
        <w:jc w:val="both"/>
        <w:rPr>
          <w:rFonts w:cs="Calibri"/>
          <w:b/>
          <w:bCs/>
        </w:rPr>
      </w:pPr>
    </w:p>
    <w:p w14:paraId="78630F15" w14:textId="77777777" w:rsidR="00542C97" w:rsidRPr="00F62FE2" w:rsidRDefault="00542C97" w:rsidP="00542C97">
      <w:pPr>
        <w:jc w:val="both"/>
        <w:rPr>
          <w:rFonts w:cs="Calibri"/>
          <w:b/>
          <w:bCs/>
        </w:rPr>
      </w:pPr>
    </w:p>
    <w:p w14:paraId="6063D467" w14:textId="77777777" w:rsidR="005957E0" w:rsidRPr="007939FC" w:rsidRDefault="005957E0" w:rsidP="005957E0">
      <w:pPr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lang w:eastAsia="pl-PL"/>
        </w:rPr>
        <w:lastRenderedPageBreak/>
        <w:t>Załącznik nr 2b</w:t>
      </w:r>
      <w:r w:rsidRPr="007939FC">
        <w:rPr>
          <w:rFonts w:asciiTheme="minorHAnsi" w:eastAsia="Times New Roman" w:hAnsiTheme="minorHAnsi" w:cstheme="minorHAnsi"/>
          <w:b/>
          <w:lang w:eastAsia="pl-PL"/>
        </w:rPr>
        <w:t xml:space="preserve"> do SWZ</w:t>
      </w:r>
    </w:p>
    <w:p w14:paraId="70D85BDE" w14:textId="77777777" w:rsidR="005957E0" w:rsidRPr="00D3233D" w:rsidRDefault="005957E0" w:rsidP="005957E0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i/>
          <w:lang w:eastAsia="ar-SA"/>
        </w:rPr>
      </w:pPr>
    </w:p>
    <w:tbl>
      <w:tblPr>
        <w:tblW w:w="9782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5957E0" w:rsidRPr="00D3233D" w14:paraId="4F4C454C" w14:textId="77777777" w:rsidTr="000522E4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356E" w14:textId="77777777" w:rsidR="005957E0" w:rsidRPr="00D3233D" w:rsidRDefault="005957E0" w:rsidP="000522E4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4"/>
                <w:szCs w:val="14"/>
                <w:lang w:eastAsia="ar-SA"/>
              </w:rPr>
            </w:pPr>
          </w:p>
          <w:p w14:paraId="0E939874" w14:textId="77777777" w:rsidR="005957E0" w:rsidRPr="00D3233D" w:rsidRDefault="005957E0" w:rsidP="000522E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>PROJEKTOWANE</w:t>
            </w:r>
            <w:r w:rsidRPr="00D3233D"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 xml:space="preserve"> POSTANOWIENIA UMOWY</w:t>
            </w:r>
            <w:r>
              <w:rPr>
                <w:rFonts w:asciiTheme="minorHAnsi" w:eastAsia="Arial" w:hAnsiTheme="minorHAnsi" w:cstheme="minorHAnsi"/>
                <w:b/>
                <w:sz w:val="28"/>
                <w:szCs w:val="28"/>
                <w:lang w:eastAsia="ar-SA"/>
              </w:rPr>
              <w:t xml:space="preserve"> DLA CZĘŚCI NR II</w:t>
            </w:r>
          </w:p>
        </w:tc>
      </w:tr>
    </w:tbl>
    <w:p w14:paraId="3C0B666D" w14:textId="77777777" w:rsidR="005957E0" w:rsidRPr="00D3233D" w:rsidRDefault="005957E0" w:rsidP="005957E0">
      <w:pPr>
        <w:spacing w:after="0" w:line="276" w:lineRule="auto"/>
        <w:rPr>
          <w:rFonts w:asciiTheme="minorHAnsi" w:hAnsiTheme="minorHAnsi" w:cstheme="minorHAnsi"/>
          <w:b/>
          <w:bCs/>
          <w:spacing w:val="76"/>
          <w:sz w:val="24"/>
          <w:szCs w:val="24"/>
          <w:lang w:eastAsia="pl-PL"/>
        </w:rPr>
      </w:pPr>
    </w:p>
    <w:p w14:paraId="32F5C220" w14:textId="77777777" w:rsidR="0021407C" w:rsidRPr="00F62FE2" w:rsidRDefault="0021407C" w:rsidP="0021407C">
      <w:pPr>
        <w:pStyle w:val="Tekstpodstawowy"/>
        <w:rPr>
          <w:rFonts w:cs="Calibri"/>
          <w:bCs/>
        </w:rPr>
      </w:pPr>
      <w:r w:rsidRPr="00F62FE2">
        <w:rPr>
          <w:rFonts w:cs="Calibri"/>
          <w:bCs/>
        </w:rPr>
        <w:t>Zawarta w dniu …………...20</w:t>
      </w:r>
      <w:r>
        <w:rPr>
          <w:rFonts w:cs="Calibri"/>
          <w:bCs/>
        </w:rPr>
        <w:t>24</w:t>
      </w:r>
      <w:r w:rsidRPr="00F62FE2">
        <w:rPr>
          <w:rFonts w:cs="Calibri"/>
          <w:bCs/>
        </w:rPr>
        <w:t xml:space="preserve">  r. w Warszawie pomiędzy:</w:t>
      </w:r>
    </w:p>
    <w:p w14:paraId="192523F6" w14:textId="77777777" w:rsidR="0021407C" w:rsidRPr="00F62FE2" w:rsidRDefault="0021407C" w:rsidP="0021407C">
      <w:pPr>
        <w:pStyle w:val="Tekstpodstawowy"/>
        <w:ind w:left="426"/>
        <w:rPr>
          <w:rFonts w:cs="Calibri"/>
          <w:bCs/>
        </w:rPr>
      </w:pPr>
    </w:p>
    <w:p w14:paraId="40E16225" w14:textId="77777777" w:rsidR="0021407C" w:rsidRPr="00F62FE2" w:rsidRDefault="0021407C" w:rsidP="0021407C">
      <w:pPr>
        <w:pStyle w:val="Tekstpodstawowy"/>
        <w:rPr>
          <w:rFonts w:cs="Calibri"/>
          <w:iCs/>
        </w:rPr>
      </w:pPr>
      <w:r w:rsidRPr="00F62FE2">
        <w:rPr>
          <w:rFonts w:cs="Calibri"/>
          <w:b/>
          <w:bCs/>
        </w:rPr>
        <w:t xml:space="preserve">Miasto Stołeczne Warszawa </w:t>
      </w:r>
      <w:r w:rsidRPr="00F62FE2">
        <w:rPr>
          <w:rFonts w:cs="Calibri"/>
        </w:rPr>
        <w:t xml:space="preserve">reprezentowane przez  Dyrektora Lasów Miejskich- Warszawa  </w:t>
      </w:r>
      <w:r w:rsidRPr="00F62FE2">
        <w:rPr>
          <w:rFonts w:cs="Calibri"/>
          <w:iCs/>
        </w:rPr>
        <w:t>działającego na podstawie pełnomocnictwa</w:t>
      </w:r>
      <w:r w:rsidRPr="00F62FE2">
        <w:rPr>
          <w:rFonts w:cs="Calibri"/>
          <w:b/>
          <w:iCs/>
        </w:rPr>
        <w:t xml:space="preserve"> </w:t>
      </w:r>
      <w:r w:rsidRPr="00F62FE2">
        <w:rPr>
          <w:rFonts w:cs="Calibri"/>
          <w:iCs/>
        </w:rPr>
        <w:t>Prezydenta m. st. Warszawy z dnia     znak:  GP-</w:t>
      </w:r>
    </w:p>
    <w:p w14:paraId="217EEDC0" w14:textId="77777777" w:rsidR="0021407C" w:rsidRPr="00F62FE2" w:rsidRDefault="0021407C" w:rsidP="0021407C">
      <w:pPr>
        <w:pStyle w:val="Tekstpodstawowy"/>
        <w:rPr>
          <w:rFonts w:cs="Calibri"/>
        </w:rPr>
      </w:pPr>
      <w:r w:rsidRPr="00F62FE2">
        <w:rPr>
          <w:rFonts w:cs="Calibri"/>
          <w:iCs/>
        </w:rPr>
        <w:t xml:space="preserve"> NIP   5252316811</w:t>
      </w:r>
    </w:p>
    <w:p w14:paraId="1D739D18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zwanym dalej „</w:t>
      </w:r>
      <w:r w:rsidRPr="00F62FE2">
        <w:rPr>
          <w:rFonts w:cs="Calibri"/>
          <w:b/>
          <w:i/>
        </w:rPr>
        <w:t>Zamawiającym</w:t>
      </w:r>
      <w:r w:rsidRPr="00F62FE2">
        <w:rPr>
          <w:rFonts w:cs="Calibri"/>
        </w:rPr>
        <w:t>”</w:t>
      </w:r>
    </w:p>
    <w:p w14:paraId="775E59FD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a</w:t>
      </w:r>
      <w:r w:rsidRPr="00F62FE2">
        <w:rPr>
          <w:rFonts w:cs="Calibri"/>
        </w:rPr>
        <w:br/>
      </w:r>
      <w:r w:rsidRPr="00F62FE2">
        <w:rPr>
          <w:rFonts w:cs="Calibri"/>
          <w:bCs/>
        </w:rPr>
        <w:t>……………………………………………………………………………………………</w:t>
      </w:r>
    </w:p>
    <w:p w14:paraId="79AF288E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z siedziba w ………………………………………………………………………………</w:t>
      </w:r>
    </w:p>
    <w:p w14:paraId="4FB3D449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reprezentowana przez:</w:t>
      </w:r>
    </w:p>
    <w:p w14:paraId="40E3C25F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 xml:space="preserve"> .............................................</w:t>
      </w:r>
    </w:p>
    <w:p w14:paraId="7CA485C8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 xml:space="preserve">działającą na podstawie: ........................................................................................................ </w:t>
      </w:r>
    </w:p>
    <w:p w14:paraId="4EAD509A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…………………………………………………………………………................................</w:t>
      </w:r>
    </w:p>
    <w:p w14:paraId="69FA0307" w14:textId="77777777" w:rsidR="0021407C" w:rsidRPr="00F62FE2" w:rsidRDefault="0021407C" w:rsidP="0021407C">
      <w:pPr>
        <w:rPr>
          <w:rFonts w:cs="Calibri"/>
        </w:rPr>
      </w:pPr>
      <w:r w:rsidRPr="00F62FE2">
        <w:rPr>
          <w:rFonts w:cs="Calibri"/>
        </w:rPr>
        <w:t>NIP   ………………………..</w:t>
      </w:r>
      <w:r w:rsidRPr="00F62FE2">
        <w:rPr>
          <w:rFonts w:cs="Calibri"/>
        </w:rPr>
        <w:tab/>
      </w:r>
      <w:r w:rsidRPr="00F62FE2">
        <w:rPr>
          <w:rFonts w:cs="Calibri"/>
        </w:rPr>
        <w:tab/>
        <w:t xml:space="preserve"> </w:t>
      </w:r>
    </w:p>
    <w:p w14:paraId="08B2290A" w14:textId="2D569EB3" w:rsidR="0021407C" w:rsidRPr="0021407C" w:rsidRDefault="0021407C" w:rsidP="0021407C">
      <w:pPr>
        <w:rPr>
          <w:rFonts w:cs="Calibri"/>
          <w:i/>
        </w:rPr>
      </w:pPr>
      <w:r w:rsidRPr="00F62FE2">
        <w:rPr>
          <w:rFonts w:cs="Calibri"/>
        </w:rPr>
        <w:t>zwanym dalej „</w:t>
      </w:r>
      <w:r w:rsidRPr="00F62FE2">
        <w:rPr>
          <w:rFonts w:cs="Calibri"/>
          <w:b/>
          <w:bCs/>
          <w:i/>
          <w:iCs/>
        </w:rPr>
        <w:t>Dostawcą</w:t>
      </w:r>
      <w:r w:rsidRPr="00F62FE2">
        <w:rPr>
          <w:rFonts w:cs="Calibri"/>
          <w:i/>
        </w:rPr>
        <w:t>”.</w:t>
      </w:r>
    </w:p>
    <w:p w14:paraId="35DD26B8" w14:textId="77777777" w:rsidR="0021407C" w:rsidRPr="00F62FE2" w:rsidRDefault="0021407C" w:rsidP="0021407C">
      <w:pPr>
        <w:jc w:val="both"/>
        <w:rPr>
          <w:rFonts w:cs="Calibri"/>
        </w:rPr>
      </w:pPr>
    </w:p>
    <w:p w14:paraId="002342A1" w14:textId="77777777" w:rsidR="0021407C" w:rsidRPr="00F62FE2" w:rsidRDefault="0021407C" w:rsidP="0021407C">
      <w:pPr>
        <w:spacing w:line="276" w:lineRule="auto"/>
        <w:jc w:val="both"/>
        <w:rPr>
          <w:rFonts w:cs="Calibri"/>
        </w:rPr>
      </w:pPr>
      <w:r w:rsidRPr="00F62FE2">
        <w:rPr>
          <w:rFonts w:cs="Calibri"/>
        </w:rPr>
        <w:t xml:space="preserve">W związku z wyborem oferty </w:t>
      </w:r>
      <w:r w:rsidRPr="00F62FE2">
        <w:rPr>
          <w:rFonts w:cs="Calibri"/>
          <w:b/>
        </w:rPr>
        <w:t>Wykonawcy</w:t>
      </w:r>
      <w:r w:rsidRPr="00F62FE2">
        <w:rPr>
          <w:rFonts w:cs="Calibri"/>
        </w:rPr>
        <w:t xml:space="preserve"> na podstawie przeprowadzonego postępowania o udzielenie zamówienia publicznego w oparciu art. 275 pkt 1 ustawy z dnia 11 września </w:t>
      </w:r>
      <w:r w:rsidRPr="00F62FE2">
        <w:rPr>
          <w:rFonts w:cs="Calibri"/>
        </w:rPr>
        <w:br/>
        <w:t xml:space="preserve">2019 r. „Prawo Zamówień Publicznych” </w:t>
      </w:r>
      <w:r w:rsidRPr="006C1A4B">
        <w:rPr>
          <w:rFonts w:cs="Calibri"/>
        </w:rPr>
        <w:t>( Dz. U. z 202</w:t>
      </w:r>
      <w:r>
        <w:rPr>
          <w:rFonts w:cs="Calibri"/>
        </w:rPr>
        <w:t>4</w:t>
      </w:r>
      <w:r w:rsidRPr="006C1A4B">
        <w:rPr>
          <w:rFonts w:cs="Calibri"/>
        </w:rPr>
        <w:t xml:space="preserve"> r. poz. </w:t>
      </w:r>
      <w:r>
        <w:rPr>
          <w:rFonts w:cs="Calibri"/>
        </w:rPr>
        <w:t>1320</w:t>
      </w:r>
      <w:r w:rsidRPr="006C1A4B">
        <w:rPr>
          <w:rFonts w:cs="Calibri"/>
        </w:rPr>
        <w:t xml:space="preserve"> ) </w:t>
      </w:r>
      <w:r w:rsidRPr="00F62FE2">
        <w:rPr>
          <w:rFonts w:cs="Calibri"/>
        </w:rPr>
        <w:t xml:space="preserve">zwanej dalej </w:t>
      </w:r>
      <w:proofErr w:type="spellStart"/>
      <w:r w:rsidRPr="00F62FE2">
        <w:rPr>
          <w:rFonts w:cs="Calibri"/>
        </w:rPr>
        <w:t>Pzp</w:t>
      </w:r>
      <w:proofErr w:type="spellEnd"/>
      <w:r w:rsidRPr="00F62FE2">
        <w:rPr>
          <w:rFonts w:cs="Calibri"/>
        </w:rPr>
        <w:t xml:space="preserve">, została zawarta </w:t>
      </w:r>
      <w:r w:rsidRPr="00F62FE2">
        <w:rPr>
          <w:rFonts w:cs="Calibri"/>
          <w:b/>
        </w:rPr>
        <w:t>Umowa</w:t>
      </w:r>
      <w:r w:rsidRPr="00F62FE2">
        <w:rPr>
          <w:rFonts w:cs="Calibri"/>
        </w:rPr>
        <w:t xml:space="preserve"> o następującej treści:</w:t>
      </w:r>
    </w:p>
    <w:p w14:paraId="63BFCF89" w14:textId="77777777" w:rsidR="0021407C" w:rsidRPr="00F62FE2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 xml:space="preserve">§ 1 </w:t>
      </w:r>
    </w:p>
    <w:p w14:paraId="4C8C5CE6" w14:textId="7A1DF644" w:rsidR="0021407C" w:rsidRPr="00F62FE2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(Przedmiot umowy)</w:t>
      </w:r>
    </w:p>
    <w:p w14:paraId="3FD4B4DA" w14:textId="77777777" w:rsidR="0021407C" w:rsidRPr="00F62FE2" w:rsidRDefault="0021407C" w:rsidP="0021407C">
      <w:pPr>
        <w:jc w:val="both"/>
        <w:rPr>
          <w:rFonts w:cs="Calibri"/>
          <w:b/>
        </w:rPr>
      </w:pPr>
      <w:r w:rsidRPr="00F62FE2">
        <w:rPr>
          <w:rFonts w:cs="Calibri"/>
          <w:b/>
        </w:rPr>
        <w:t xml:space="preserve">Przedmiotem </w:t>
      </w:r>
      <w:r>
        <w:rPr>
          <w:rFonts w:cs="Calibri"/>
          <w:b/>
        </w:rPr>
        <w:t>u</w:t>
      </w:r>
      <w:r w:rsidRPr="00F62FE2">
        <w:rPr>
          <w:rFonts w:cs="Calibri"/>
          <w:b/>
        </w:rPr>
        <w:t>mowy jest</w:t>
      </w:r>
      <w:r>
        <w:rPr>
          <w:rFonts w:cs="Calibri"/>
          <w:b/>
        </w:rPr>
        <w:t xml:space="preserve"> zakup i</w:t>
      </w:r>
      <w:r w:rsidRPr="00F62FE2">
        <w:rPr>
          <w:rFonts w:cs="Calibri"/>
          <w:b/>
        </w:rPr>
        <w:t xml:space="preserve"> dostawa sprzętu </w:t>
      </w:r>
      <w:r>
        <w:rPr>
          <w:rFonts w:cs="Calibri"/>
          <w:b/>
        </w:rPr>
        <w:t>informatycznego do jednostki Lasy Miejskie - Warszawa</w:t>
      </w:r>
      <w:r w:rsidRPr="00F62FE2">
        <w:rPr>
          <w:rFonts w:cs="Calibri"/>
          <w:b/>
        </w:rPr>
        <w:t xml:space="preserve"> </w:t>
      </w:r>
      <w:r>
        <w:rPr>
          <w:rFonts w:cs="Calibri"/>
          <w:b/>
        </w:rPr>
        <w:t xml:space="preserve">– </w:t>
      </w:r>
      <w:r w:rsidRPr="00F62FE2">
        <w:rPr>
          <w:rFonts w:cs="Calibri"/>
          <w:bCs/>
        </w:rPr>
        <w:t>c</w:t>
      </w:r>
      <w:r>
        <w:rPr>
          <w:rFonts w:cs="Calibri"/>
          <w:bCs/>
        </w:rPr>
        <w:t>zęść II sprzęt informatyczny z</w:t>
      </w:r>
      <w:r w:rsidRPr="00F62FE2">
        <w:rPr>
          <w:rFonts w:cs="Calibri"/>
          <w:bCs/>
        </w:rPr>
        <w:t xml:space="preserve">godnie z </w:t>
      </w:r>
      <w:r w:rsidRPr="00F62FE2">
        <w:rPr>
          <w:rFonts w:cs="Calibri"/>
          <w:iCs/>
        </w:rPr>
        <w:t>Opisem Przedmiotu Zamówienia,</w:t>
      </w:r>
      <w:r w:rsidRPr="00F62FE2">
        <w:rPr>
          <w:rFonts w:cs="Calibri"/>
          <w:i/>
        </w:rPr>
        <w:t xml:space="preserve"> </w:t>
      </w:r>
      <w:r w:rsidRPr="00F62FE2">
        <w:rPr>
          <w:rFonts w:cs="Calibri"/>
        </w:rPr>
        <w:t xml:space="preserve">który stanowi </w:t>
      </w:r>
      <w:r w:rsidRPr="00F62FE2">
        <w:rPr>
          <w:rFonts w:cs="Calibri"/>
          <w:b/>
          <w:bCs/>
          <w:iCs/>
        </w:rPr>
        <w:t>załącznik Nr 1 do umowy</w:t>
      </w:r>
      <w:r w:rsidRPr="00F62FE2">
        <w:rPr>
          <w:rFonts w:cs="Calibri"/>
          <w:iCs/>
        </w:rPr>
        <w:t>.</w:t>
      </w:r>
      <w:r w:rsidRPr="00F62FE2">
        <w:rPr>
          <w:rFonts w:cs="Calibri"/>
          <w:b/>
        </w:rPr>
        <w:t xml:space="preserve">    </w:t>
      </w:r>
    </w:p>
    <w:p w14:paraId="2FB0AAA4" w14:textId="77777777" w:rsidR="0021407C" w:rsidRPr="00F62FE2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 xml:space="preserve">§ 2 </w:t>
      </w:r>
    </w:p>
    <w:p w14:paraId="38B6A917" w14:textId="30BA6769" w:rsidR="0021407C" w:rsidRPr="0021407C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(Terminy realizacji)</w:t>
      </w:r>
    </w:p>
    <w:p w14:paraId="5281AC2C" w14:textId="0C09B336" w:rsidR="0021407C" w:rsidRDefault="0021407C" w:rsidP="0021407C">
      <w:pPr>
        <w:pStyle w:val="Tekstpodstawowy"/>
        <w:jc w:val="left"/>
        <w:rPr>
          <w:rFonts w:cs="Calibri"/>
        </w:rPr>
      </w:pPr>
      <w:r w:rsidRPr="00F62FE2">
        <w:rPr>
          <w:rFonts w:cs="Calibri"/>
        </w:rPr>
        <w:t>Termin realizacji zamówienia</w:t>
      </w:r>
      <w:r>
        <w:rPr>
          <w:rFonts w:cs="Calibri"/>
        </w:rPr>
        <w:t xml:space="preserve">: </w:t>
      </w:r>
      <w:r w:rsidR="00963DFE">
        <w:rPr>
          <w:rFonts w:cs="Calibri"/>
        </w:rPr>
        <w:t xml:space="preserve">do </w:t>
      </w:r>
      <w:r>
        <w:rPr>
          <w:rFonts w:cs="Calibri"/>
        </w:rPr>
        <w:t xml:space="preserve">30 grudnia 2024r. </w:t>
      </w:r>
    </w:p>
    <w:p w14:paraId="2F5AE075" w14:textId="77777777" w:rsidR="0021407C" w:rsidRPr="00F62FE2" w:rsidRDefault="0021407C" w:rsidP="0021407C">
      <w:pPr>
        <w:pStyle w:val="Tekstpodstawowy"/>
        <w:jc w:val="left"/>
        <w:rPr>
          <w:rFonts w:cs="Calibri"/>
        </w:rPr>
      </w:pPr>
    </w:p>
    <w:p w14:paraId="4C61C3FE" w14:textId="5D269CB4" w:rsidR="0021407C" w:rsidRPr="00F62FE2" w:rsidRDefault="0021407C" w:rsidP="0021407C">
      <w:pPr>
        <w:pStyle w:val="Tekstpodstawowy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3</w:t>
      </w:r>
    </w:p>
    <w:p w14:paraId="2CC63590" w14:textId="31AF384C" w:rsidR="0021407C" w:rsidRPr="00F62FE2" w:rsidRDefault="0021407C" w:rsidP="0021407C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(Obowiązki Dostawcy)</w:t>
      </w:r>
    </w:p>
    <w:p w14:paraId="4B01ABC8" w14:textId="77777777" w:rsidR="0021407C" w:rsidRPr="00F62FE2" w:rsidRDefault="0021407C" w:rsidP="0021407C">
      <w:pPr>
        <w:numPr>
          <w:ilvl w:val="0"/>
          <w:numId w:val="11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Dostawca zobowiązuje się do:</w:t>
      </w:r>
    </w:p>
    <w:p w14:paraId="1A27E2A9" w14:textId="77777777" w:rsidR="0021407C" w:rsidRDefault="0021407C" w:rsidP="0021407C">
      <w:pPr>
        <w:numPr>
          <w:ilvl w:val="0"/>
          <w:numId w:val="117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ind w:left="1068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przeniesienia własności przedmiotu umowy na Zamawiającego, </w:t>
      </w:r>
    </w:p>
    <w:p w14:paraId="072F406B" w14:textId="77777777" w:rsidR="0021407C" w:rsidRPr="0006724F" w:rsidRDefault="0021407C" w:rsidP="0021407C">
      <w:pPr>
        <w:numPr>
          <w:ilvl w:val="0"/>
          <w:numId w:val="117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ind w:left="1068"/>
        <w:jc w:val="both"/>
        <w:textAlignment w:val="auto"/>
        <w:rPr>
          <w:rFonts w:cs="Calibri"/>
        </w:rPr>
      </w:pPr>
      <w:r w:rsidRPr="0006724F">
        <w:rPr>
          <w:rFonts w:cs="Calibri"/>
        </w:rPr>
        <w:lastRenderedPageBreak/>
        <w:t xml:space="preserve">bezpłatnego dostarczenia transportem własnym przedmiotu umowy w dni robocze do siedziby Zamawiającego Lasów Miejskich – Warszawa, ul. Korkowa 170A, 04-549 Warszawa w godzinach 8.00-14.00 </w:t>
      </w:r>
    </w:p>
    <w:p w14:paraId="3AC7063D" w14:textId="77777777" w:rsidR="0021407C" w:rsidRPr="0032608F" w:rsidRDefault="0021407C" w:rsidP="0021407C">
      <w:pPr>
        <w:numPr>
          <w:ilvl w:val="0"/>
          <w:numId w:val="114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32608F">
        <w:rPr>
          <w:rFonts w:cs="Calibri"/>
        </w:rPr>
        <w:t>Sprzęt informatyczny powinien być rozpakowany i sprawdzony pod kątem prawidłowego działania.</w:t>
      </w:r>
    </w:p>
    <w:p w14:paraId="004722F0" w14:textId="77777777" w:rsidR="0021407C" w:rsidRPr="00FA56B4" w:rsidRDefault="0021407C" w:rsidP="0021407C">
      <w:pPr>
        <w:numPr>
          <w:ilvl w:val="0"/>
          <w:numId w:val="114"/>
        </w:numPr>
        <w:tabs>
          <w:tab w:val="left" w:pos="360"/>
          <w:tab w:val="left" w:pos="720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A56B4">
        <w:rPr>
          <w:rFonts w:cs="Calibri"/>
        </w:rPr>
        <w:t>Dostawca oświadcza, że:</w:t>
      </w:r>
    </w:p>
    <w:p w14:paraId="4413FD52" w14:textId="77777777" w:rsidR="0021407C" w:rsidRPr="00F62FE2" w:rsidRDefault="0021407C" w:rsidP="0021407C">
      <w:pPr>
        <w:numPr>
          <w:ilvl w:val="0"/>
          <w:numId w:val="118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sprzęt jest fabrycznie nowy, pochodzi z produkcji seryjnej, odpowiada normom</w:t>
      </w:r>
      <w:r>
        <w:rPr>
          <w:rFonts w:cs="Calibri"/>
        </w:rPr>
        <w:t xml:space="preserve"> </w:t>
      </w:r>
      <w:r w:rsidRPr="00F62FE2">
        <w:rPr>
          <w:rFonts w:cs="Calibri"/>
        </w:rPr>
        <w:t>i</w:t>
      </w:r>
      <w:r>
        <w:rPr>
          <w:rFonts w:cs="Calibri"/>
        </w:rPr>
        <w:t xml:space="preserve"> </w:t>
      </w:r>
      <w:r w:rsidRPr="00F62FE2">
        <w:rPr>
          <w:rFonts w:cs="Calibri"/>
        </w:rPr>
        <w:t>certyfikatom UE, jest kompletny i nie będzie wymagał żadnych dodatkowych inwestycji,</w:t>
      </w:r>
    </w:p>
    <w:p w14:paraId="4DEA0C1B" w14:textId="77777777" w:rsidR="0021407C" w:rsidRDefault="0021407C" w:rsidP="0021407C">
      <w:pPr>
        <w:numPr>
          <w:ilvl w:val="0"/>
          <w:numId w:val="118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>akceptuje miejsce dostawy.</w:t>
      </w:r>
    </w:p>
    <w:p w14:paraId="26DF3D74" w14:textId="77777777" w:rsidR="0021407C" w:rsidRPr="00F62FE2" w:rsidRDefault="0021407C" w:rsidP="0021407C">
      <w:pPr>
        <w:numPr>
          <w:ilvl w:val="0"/>
          <w:numId w:val="118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23B1">
        <w:rPr>
          <w:rFonts w:cs="Calibri"/>
        </w:rPr>
        <w:t>oświadcza, że w przypadku wystąpienia awarii dysku w okresie obowiązywania gwarancji, uszkodzony dysk pozostaje u Zamawiającego.</w:t>
      </w:r>
    </w:p>
    <w:p w14:paraId="5D455638" w14:textId="77777777" w:rsidR="0021407C" w:rsidRPr="00F62FE2" w:rsidRDefault="0021407C" w:rsidP="0021407C">
      <w:pPr>
        <w:ind w:left="720"/>
        <w:jc w:val="both"/>
        <w:rPr>
          <w:rFonts w:cs="Calibri"/>
        </w:rPr>
      </w:pPr>
    </w:p>
    <w:p w14:paraId="2EF3A87D" w14:textId="3F01588F" w:rsidR="0021407C" w:rsidRPr="0021407C" w:rsidRDefault="0021407C" w:rsidP="0021407C">
      <w:pPr>
        <w:jc w:val="center"/>
        <w:rPr>
          <w:rFonts w:cs="Calibri"/>
          <w:b/>
        </w:rPr>
      </w:pPr>
      <w:r w:rsidRPr="0032608F">
        <w:rPr>
          <w:rFonts w:cs="Calibri"/>
          <w:b/>
        </w:rPr>
        <w:t>§ 4</w:t>
      </w:r>
    </w:p>
    <w:p w14:paraId="5493948E" w14:textId="77777777" w:rsidR="0021407C" w:rsidRPr="00F62FE2" w:rsidRDefault="0021407C" w:rsidP="0021407C">
      <w:pPr>
        <w:pStyle w:val="Tekstpodstawowy"/>
        <w:numPr>
          <w:ilvl w:val="12"/>
          <w:numId w:val="0"/>
        </w:numPr>
        <w:rPr>
          <w:rFonts w:cs="Calibri"/>
        </w:rPr>
      </w:pPr>
      <w:r w:rsidRPr="00F62FE2">
        <w:rPr>
          <w:rFonts w:cs="Calibri"/>
        </w:rPr>
        <w:t>Zamawiający i Dostawca zgodnie oświadczają, ze posiadają środki na realizację przedmiotu zamówienia.</w:t>
      </w:r>
    </w:p>
    <w:p w14:paraId="3CB700ED" w14:textId="77777777" w:rsidR="0021407C" w:rsidRPr="00F62FE2" w:rsidRDefault="0021407C" w:rsidP="0021407C">
      <w:pPr>
        <w:pStyle w:val="Tekstpodstawowy"/>
        <w:numPr>
          <w:ilvl w:val="12"/>
          <w:numId w:val="0"/>
        </w:numPr>
        <w:rPr>
          <w:rFonts w:cs="Calibri"/>
        </w:rPr>
      </w:pPr>
    </w:p>
    <w:p w14:paraId="6D14F654" w14:textId="783FB4A0" w:rsidR="0021407C" w:rsidRPr="00F62FE2" w:rsidRDefault="0021407C" w:rsidP="0021407C">
      <w:pPr>
        <w:jc w:val="center"/>
        <w:rPr>
          <w:rFonts w:cs="Calibri"/>
          <w:b/>
        </w:rPr>
      </w:pPr>
      <w:r w:rsidRPr="0032608F">
        <w:rPr>
          <w:rFonts w:cs="Calibri"/>
          <w:b/>
        </w:rPr>
        <w:t>§ 5</w:t>
      </w:r>
    </w:p>
    <w:p w14:paraId="583AD925" w14:textId="77777777" w:rsidR="0021407C" w:rsidRDefault="0021407C" w:rsidP="0021407C">
      <w:pPr>
        <w:numPr>
          <w:ilvl w:val="0"/>
          <w:numId w:val="12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Dostawca udziela Zamawiającemu gwarancji na sprzęt wymieniony w załączniku nr 1 do niniejszej umowy i wszystkie komponenty dostarczonego sprzętu. </w:t>
      </w:r>
    </w:p>
    <w:p w14:paraId="64A9382E" w14:textId="77777777" w:rsidR="0021407C" w:rsidRDefault="0021407C" w:rsidP="0021407C">
      <w:pPr>
        <w:numPr>
          <w:ilvl w:val="0"/>
          <w:numId w:val="12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>
        <w:rPr>
          <w:rFonts w:cs="Calibri"/>
        </w:rPr>
        <w:t>Warunki gwarancji określone są w załączniku nr 1 do niniejszej umowy.</w:t>
      </w:r>
    </w:p>
    <w:p w14:paraId="4ADD3173" w14:textId="77777777" w:rsidR="0021407C" w:rsidRPr="00F62FE2" w:rsidRDefault="0021407C" w:rsidP="0021407C">
      <w:pPr>
        <w:rPr>
          <w:rFonts w:cs="Calibri"/>
          <w:b/>
        </w:rPr>
      </w:pPr>
    </w:p>
    <w:p w14:paraId="1002D955" w14:textId="4753E331" w:rsidR="0021407C" w:rsidRPr="00F62FE2" w:rsidRDefault="0021407C" w:rsidP="0021407C">
      <w:pPr>
        <w:jc w:val="center"/>
        <w:rPr>
          <w:rFonts w:cs="Calibri"/>
          <w:b/>
        </w:rPr>
      </w:pPr>
      <w:r w:rsidRPr="0032608F">
        <w:rPr>
          <w:rFonts w:cs="Calibri"/>
          <w:b/>
        </w:rPr>
        <w:t>§ 6</w:t>
      </w:r>
    </w:p>
    <w:p w14:paraId="58584D25" w14:textId="77777777" w:rsidR="0021407C" w:rsidRPr="00F62FE2" w:rsidRDefault="0021407C" w:rsidP="0021407C">
      <w:pPr>
        <w:numPr>
          <w:ilvl w:val="0"/>
          <w:numId w:val="11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Wynagrodzenie za wykonanie przedmiotu Umowy ustala się w łącznej kwocie:                             </w:t>
      </w:r>
      <w:r w:rsidRPr="00F62FE2">
        <w:rPr>
          <w:rFonts w:cs="Calibri"/>
          <w:b/>
          <w:bCs/>
        </w:rPr>
        <w:t>netto:………………….</w:t>
      </w:r>
      <w:r w:rsidRPr="00F62FE2">
        <w:rPr>
          <w:rFonts w:cs="Calibri"/>
        </w:rPr>
        <w:t xml:space="preserve">zł, </w:t>
      </w:r>
      <w:r w:rsidRPr="00F62FE2">
        <w:rPr>
          <w:rFonts w:cs="Calibri"/>
          <w:b/>
        </w:rPr>
        <w:t>(</w:t>
      </w:r>
      <w:r w:rsidRPr="00F62FE2">
        <w:rPr>
          <w:rFonts w:cs="Calibri"/>
          <w:b/>
          <w:i/>
          <w:iCs/>
        </w:rPr>
        <w:t>słownie:………………………………………………… ),</w:t>
      </w:r>
      <w:r w:rsidRPr="00F62FE2">
        <w:rPr>
          <w:rFonts w:cs="Calibri"/>
          <w:i/>
          <w:iCs/>
        </w:rPr>
        <w:t xml:space="preserve"> </w:t>
      </w:r>
      <w:r w:rsidRPr="00F62FE2">
        <w:rPr>
          <w:rFonts w:cs="Calibri"/>
          <w:b/>
          <w:bCs/>
        </w:rPr>
        <w:t>brutto</w:t>
      </w:r>
      <w:r w:rsidRPr="00F62FE2">
        <w:rPr>
          <w:rFonts w:cs="Calibri"/>
          <w:b/>
        </w:rPr>
        <w:t>…………………</w:t>
      </w:r>
      <w:r w:rsidRPr="00F62FE2">
        <w:rPr>
          <w:rFonts w:cs="Calibri"/>
        </w:rPr>
        <w:t>zł,</w:t>
      </w:r>
      <w:r w:rsidRPr="00F62FE2">
        <w:rPr>
          <w:rFonts w:cs="Calibri"/>
          <w:b/>
        </w:rPr>
        <w:t>(</w:t>
      </w:r>
      <w:r w:rsidRPr="00F62FE2">
        <w:rPr>
          <w:rFonts w:cs="Calibri"/>
          <w:b/>
          <w:i/>
          <w:iCs/>
        </w:rPr>
        <w:t>słownie:…………………………………………………...)</w:t>
      </w:r>
      <w:r w:rsidRPr="00F62FE2">
        <w:rPr>
          <w:rFonts w:cs="Calibri"/>
          <w:i/>
          <w:iCs/>
        </w:rPr>
        <w:t xml:space="preserve"> </w:t>
      </w:r>
      <w:r w:rsidRPr="00F62FE2">
        <w:rPr>
          <w:rFonts w:cs="Calibri"/>
        </w:rPr>
        <w:t xml:space="preserve">zgodnie z ofertą Wykonawcy, która stanowi </w:t>
      </w:r>
      <w:r w:rsidRPr="00F62FE2">
        <w:rPr>
          <w:rFonts w:cs="Calibri"/>
          <w:b/>
          <w:bCs/>
        </w:rPr>
        <w:t>załącznik Nr 2</w:t>
      </w:r>
      <w:r>
        <w:rPr>
          <w:rFonts w:cs="Calibri"/>
          <w:b/>
          <w:bCs/>
        </w:rPr>
        <w:t>A</w:t>
      </w:r>
      <w:r w:rsidRPr="00F62FE2">
        <w:rPr>
          <w:rFonts w:cs="Calibri"/>
        </w:rPr>
        <w:t xml:space="preserve"> </w:t>
      </w:r>
      <w:r>
        <w:rPr>
          <w:rFonts w:cs="Calibri"/>
        </w:rPr>
        <w:t xml:space="preserve">oraz formularzem cenowym, który stanowi </w:t>
      </w:r>
      <w:r w:rsidRPr="00694085">
        <w:rPr>
          <w:rFonts w:cs="Calibri"/>
          <w:b/>
          <w:bCs/>
        </w:rPr>
        <w:t xml:space="preserve">załącznik </w:t>
      </w:r>
      <w:r>
        <w:rPr>
          <w:rFonts w:cs="Calibri"/>
          <w:b/>
          <w:bCs/>
        </w:rPr>
        <w:t xml:space="preserve">nr </w:t>
      </w:r>
      <w:r w:rsidRPr="00694085">
        <w:rPr>
          <w:rFonts w:cs="Calibri"/>
          <w:b/>
          <w:bCs/>
        </w:rPr>
        <w:t>2B</w:t>
      </w:r>
      <w:r>
        <w:rPr>
          <w:rFonts w:cs="Calibri"/>
        </w:rPr>
        <w:t xml:space="preserve"> </w:t>
      </w:r>
      <w:r w:rsidRPr="00F62FE2">
        <w:rPr>
          <w:rFonts w:cs="Calibri"/>
        </w:rPr>
        <w:t>do Umowy</w:t>
      </w:r>
      <w:r>
        <w:rPr>
          <w:rFonts w:cs="Calibri"/>
        </w:rPr>
        <w:t>.</w:t>
      </w:r>
    </w:p>
    <w:p w14:paraId="4B174377" w14:textId="05071CFE" w:rsidR="0021407C" w:rsidRDefault="0021407C" w:rsidP="0021407C">
      <w:pPr>
        <w:numPr>
          <w:ilvl w:val="0"/>
          <w:numId w:val="112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  <w:bCs/>
          <w:spacing w:val="-2"/>
        </w:rPr>
        <w:t xml:space="preserve">Wynagrodzenie, o którym mowa w ust. 1, zawiera cenę za wykonanie całego przedmiotu Umowy wraz z kosztem dostawy. </w:t>
      </w:r>
      <w:r w:rsidRPr="00F62FE2">
        <w:rPr>
          <w:rFonts w:cs="Calibri"/>
        </w:rPr>
        <w:t>Ceny jednostkowe przez cały okres realizacji przedmiotu Umowy, nie ulegną podwyższeniu.</w:t>
      </w:r>
    </w:p>
    <w:p w14:paraId="1A159E36" w14:textId="77777777" w:rsidR="001A00E6" w:rsidRPr="001A00E6" w:rsidRDefault="001A00E6" w:rsidP="001A00E6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cs="Calibri"/>
        </w:rPr>
      </w:pPr>
    </w:p>
    <w:p w14:paraId="22682C86" w14:textId="6F1315C9" w:rsidR="0021407C" w:rsidRPr="0021407C" w:rsidRDefault="0021407C" w:rsidP="0021407C">
      <w:pPr>
        <w:jc w:val="center"/>
        <w:rPr>
          <w:rFonts w:cs="Calibri"/>
          <w:b/>
        </w:rPr>
      </w:pPr>
      <w:r w:rsidRPr="0032608F">
        <w:rPr>
          <w:rFonts w:cs="Calibri"/>
          <w:b/>
        </w:rPr>
        <w:t>§ 7</w:t>
      </w:r>
    </w:p>
    <w:p w14:paraId="1180CE33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 xml:space="preserve">Podstawą zapłaty będzie faktura wystawiona na podstawie protokołu odbioru przedmiotu umowy za faktycznie dostarczone urządzenia drukujące. Dostawca zobowiązany jest dostarczyć Zamawiającemu fakturę wraz z dostawą. </w:t>
      </w:r>
    </w:p>
    <w:p w14:paraId="157332E0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>W przypadku, gdy dostarczone artykuły nie będą spełniały wymagań wynikających  z zał. nr 1 lub będą wadliwe Zamawiający uprawniony jest do odmowy ich odbioru co winno być pisemnie stwierdzone w protokole odbioru. Zamawiający może wyznaczyć Dostawcy termin zrealizowania dostawy towarów zgodnych z wymaganiami umowy lub wolnych od wad. Nie wywiązanie się przez Dostawcę z wyznaczonego przez Zamawiającego terminu lub ponowne dostarczenie towaru niezgodnego z zał. nr 1 stanowi podstawę do odstąpienia w całości lub w części od umowy.</w:t>
      </w:r>
    </w:p>
    <w:p w14:paraId="7F7385A0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 xml:space="preserve">Wynagrodzenie będzie płatne w terminie do 21 dni od daty doręczenia </w:t>
      </w:r>
      <w:r w:rsidRPr="009075BE">
        <w:rPr>
          <w:rFonts w:cs="Calibri"/>
          <w:b/>
          <w:bCs/>
        </w:rPr>
        <w:t>do Lasów Miejskich - Warszawa</w:t>
      </w:r>
      <w:r w:rsidRPr="009075BE">
        <w:rPr>
          <w:rFonts w:cs="Calibri"/>
          <w:bCs/>
        </w:rPr>
        <w:t xml:space="preserve"> prawidłowo wystawionej faktury.</w:t>
      </w:r>
    </w:p>
    <w:p w14:paraId="0DDA4B8E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>Termin płatności uważa się za zachowany, jeżeli obciążenie rachunku Zamawiającego nastąpi najpóźniej w ostatnim dniu płatności.</w:t>
      </w:r>
    </w:p>
    <w:p w14:paraId="0A9146F4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/>
          <w:bCs/>
        </w:rPr>
      </w:pPr>
      <w:r w:rsidRPr="009075BE">
        <w:rPr>
          <w:rFonts w:cs="Calibri"/>
          <w:b/>
          <w:bCs/>
        </w:rPr>
        <w:t>Fakturę należy wystawić na: Miasto Stołeczne Warszawa, Pl. Bankowy 3/5, 00-950 Warszawa, NIP: 525-22-48-481.</w:t>
      </w:r>
    </w:p>
    <w:p w14:paraId="025BB33F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/>
          <w:bCs/>
        </w:rPr>
      </w:pPr>
      <w:r w:rsidRPr="009075BE">
        <w:rPr>
          <w:rFonts w:cs="Calibri"/>
          <w:b/>
          <w:bCs/>
        </w:rPr>
        <w:t>Odbiorcą i płatnikiem faktury są Lasy Miejskie – Warszawa, ul. Korkowa 170A, 04-549</w:t>
      </w:r>
      <w:r w:rsidRPr="009075BE">
        <w:rPr>
          <w:rFonts w:cs="Calibri"/>
          <w:b/>
          <w:bCs/>
        </w:rPr>
        <w:br/>
        <w:t>Warszawa.</w:t>
      </w:r>
    </w:p>
    <w:p w14:paraId="12F818A2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lastRenderedPageBreak/>
        <w:t>Prawidłowo wystawiona faktura powinna zawierać numer umowy, na podstawie której</w:t>
      </w:r>
      <w:r w:rsidRPr="009075BE">
        <w:rPr>
          <w:rFonts w:cs="Calibri"/>
          <w:bCs/>
        </w:rPr>
        <w:br/>
        <w:t>jest wystawiana.</w:t>
      </w:r>
    </w:p>
    <w:p w14:paraId="52D5C0CA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>Zamawiający oświadcza, że dokona płatności za wykonanie przedmiotu umowy  z zastosowaniem mechanizmu podzielonej płatności.</w:t>
      </w:r>
    </w:p>
    <w:p w14:paraId="6D51F03A" w14:textId="77777777" w:rsidR="0021407C" w:rsidRPr="009075BE" w:rsidRDefault="0021407C" w:rsidP="0021407C">
      <w:pPr>
        <w:numPr>
          <w:ilvl w:val="0"/>
          <w:numId w:val="133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  <w:bCs/>
        </w:rPr>
      </w:pPr>
      <w:r w:rsidRPr="009075BE">
        <w:rPr>
          <w:rFonts w:cs="Calibri"/>
          <w:bCs/>
        </w:rPr>
        <w:t xml:space="preserve">Wykonawca oświadcza, że rachunek bankowy nr: </w:t>
      </w:r>
      <w:r w:rsidRPr="009075BE">
        <w:rPr>
          <w:rFonts w:cs="Calibri"/>
          <w:b/>
          <w:bCs/>
        </w:rPr>
        <w:t>………………………………………………..</w:t>
      </w:r>
      <w:r w:rsidRPr="009075BE">
        <w:rPr>
          <w:rFonts w:cs="Calibri"/>
          <w:bCs/>
        </w:rPr>
        <w:t xml:space="preserve"> jest</w:t>
      </w:r>
      <w:r w:rsidRPr="009075BE">
        <w:rPr>
          <w:rFonts w:cs="Calibri"/>
          <w:bCs/>
        </w:rPr>
        <w:br/>
        <w:t>rachunkiem rozliczeniowym służącym wyłącznie do celów rozliczeń z tytułu prowadzonej działalności gospodarczej (dotyczy osób fizycznych prowadzących działalność</w:t>
      </w:r>
      <w:r w:rsidRPr="009075BE">
        <w:rPr>
          <w:rFonts w:cs="Calibri"/>
          <w:bCs/>
        </w:rPr>
        <w:br/>
        <w:t>gospodarczą).</w:t>
      </w:r>
    </w:p>
    <w:p w14:paraId="7B79E205" w14:textId="77777777" w:rsidR="0021407C" w:rsidRPr="00F62FE2" w:rsidRDefault="0021407C" w:rsidP="0021407C">
      <w:pPr>
        <w:jc w:val="both"/>
        <w:rPr>
          <w:rFonts w:cs="Calibri"/>
        </w:rPr>
      </w:pPr>
    </w:p>
    <w:p w14:paraId="03D41DB1" w14:textId="0C3AD040" w:rsidR="0021407C" w:rsidRPr="00F62FE2" w:rsidRDefault="0021407C" w:rsidP="0021407C">
      <w:pPr>
        <w:jc w:val="center"/>
        <w:rPr>
          <w:rFonts w:cs="Calibri"/>
          <w:b/>
        </w:rPr>
      </w:pPr>
      <w:r w:rsidRPr="0006724F">
        <w:rPr>
          <w:rFonts w:cs="Calibri"/>
          <w:b/>
        </w:rPr>
        <w:t>§  8</w:t>
      </w:r>
    </w:p>
    <w:p w14:paraId="7B83BDC1" w14:textId="77777777" w:rsidR="0021407C" w:rsidRPr="00F62FE2" w:rsidRDefault="0021407C" w:rsidP="0021407C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F62FE2">
        <w:rPr>
          <w:rFonts w:cs="Calibri"/>
        </w:rPr>
        <w:t>Osobą odpowiedzialną za realizację przedmiotu Umowy ze strony Dostawcy jest:</w:t>
      </w:r>
      <w:r>
        <w:rPr>
          <w:rFonts w:cs="Calibri"/>
        </w:rPr>
        <w:t xml:space="preserve"> Marcin </w:t>
      </w:r>
      <w:proofErr w:type="spellStart"/>
      <w:r>
        <w:rPr>
          <w:rFonts w:cs="Calibri"/>
        </w:rPr>
        <w:t>Piekielniak</w:t>
      </w:r>
      <w:proofErr w:type="spellEnd"/>
      <w:r w:rsidRPr="00F62FE2">
        <w:rPr>
          <w:rFonts w:cs="Calibri"/>
        </w:rPr>
        <w:t xml:space="preserve"> nr tel. </w:t>
      </w:r>
      <w:r>
        <w:rPr>
          <w:rFonts w:cs="Calibri"/>
        </w:rPr>
        <w:t>506 395 778</w:t>
      </w:r>
    </w:p>
    <w:p w14:paraId="081386A2" w14:textId="77777777" w:rsidR="0021407C" w:rsidRPr="00F62FE2" w:rsidRDefault="0021407C" w:rsidP="0021407C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</w:rPr>
      </w:pPr>
      <w:r w:rsidRPr="00F62FE2">
        <w:rPr>
          <w:rFonts w:cs="Calibri"/>
        </w:rPr>
        <w:t>Nadzór nad realizacją przedmiotu Umowy z ramienia Zamawiającego pełni:</w:t>
      </w:r>
    </w:p>
    <w:p w14:paraId="7020AF85" w14:textId="77777777" w:rsidR="0021407C" w:rsidRPr="00F62FE2" w:rsidRDefault="0021407C" w:rsidP="0021407C">
      <w:pPr>
        <w:ind w:left="283"/>
        <w:rPr>
          <w:rFonts w:cs="Calibri"/>
        </w:rPr>
      </w:pPr>
      <w:r w:rsidRPr="00F62FE2">
        <w:rPr>
          <w:rFonts w:cs="Calibri"/>
        </w:rPr>
        <w:t xml:space="preserve">………………………………………………………………………..                  </w:t>
      </w:r>
    </w:p>
    <w:p w14:paraId="30FA63C6" w14:textId="77777777" w:rsidR="0021407C" w:rsidRPr="00F62FE2" w:rsidRDefault="0021407C" w:rsidP="0021407C">
      <w:pPr>
        <w:numPr>
          <w:ilvl w:val="0"/>
          <w:numId w:val="113"/>
        </w:numPr>
        <w:suppressAutoHyphens w:val="0"/>
        <w:autoSpaceDN/>
        <w:spacing w:after="0" w:line="240" w:lineRule="auto"/>
        <w:textAlignment w:val="auto"/>
        <w:rPr>
          <w:rFonts w:cs="Calibri"/>
          <w:b/>
          <w:bCs/>
        </w:rPr>
      </w:pPr>
      <w:r w:rsidRPr="00F62FE2">
        <w:rPr>
          <w:rFonts w:cs="Calibri"/>
        </w:rPr>
        <w:t>Dostawca zobowiązany jest stosować się do wszystkich poleceń i instrukcji wydanych przez osobę nadzorującą z ramienia Zamawiającego.</w:t>
      </w:r>
    </w:p>
    <w:p w14:paraId="3C151E7B" w14:textId="77777777" w:rsidR="0021407C" w:rsidRPr="00F62FE2" w:rsidRDefault="0021407C" w:rsidP="0021407C">
      <w:pPr>
        <w:rPr>
          <w:rFonts w:cs="Calibri"/>
        </w:rPr>
      </w:pPr>
    </w:p>
    <w:p w14:paraId="113F3246" w14:textId="77777777" w:rsidR="0021407C" w:rsidRPr="00F62FE2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9</w:t>
      </w:r>
    </w:p>
    <w:p w14:paraId="6383B09E" w14:textId="467B88C5" w:rsidR="0021407C" w:rsidRPr="00F62FE2" w:rsidRDefault="0021407C" w:rsidP="0021407C">
      <w:pPr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(Kary umowne)</w:t>
      </w:r>
    </w:p>
    <w:p w14:paraId="4E1B7E5B" w14:textId="77777777" w:rsidR="0021407C" w:rsidRPr="00F62FE2" w:rsidRDefault="0021407C" w:rsidP="0021407C">
      <w:pPr>
        <w:jc w:val="both"/>
        <w:rPr>
          <w:rFonts w:cs="Calibri"/>
        </w:rPr>
      </w:pPr>
      <w:r w:rsidRPr="00F62FE2">
        <w:rPr>
          <w:rFonts w:cs="Calibri"/>
        </w:rPr>
        <w:t>W razie nie wykonania lub nienależytego wykonania przedmiotu Umowy w ustalonym terminie, obowiązującą formą odszkodowania uzgodnioną między stronami są kary umowne.</w:t>
      </w:r>
    </w:p>
    <w:p w14:paraId="0FCB448D" w14:textId="77777777" w:rsidR="0021407C" w:rsidRPr="00F62FE2" w:rsidRDefault="0021407C" w:rsidP="0021407C">
      <w:pPr>
        <w:jc w:val="both"/>
        <w:rPr>
          <w:rFonts w:cs="Calibri"/>
        </w:rPr>
      </w:pPr>
      <w:r w:rsidRPr="00F62FE2">
        <w:rPr>
          <w:rFonts w:cs="Calibri"/>
        </w:rPr>
        <w:t>1. Dostawca zapłaci Zamawiającemu kary umowne w następujących przypadkach:</w:t>
      </w:r>
    </w:p>
    <w:p w14:paraId="04118063" w14:textId="77777777" w:rsidR="0021407C" w:rsidRPr="00F62FE2" w:rsidRDefault="0021407C" w:rsidP="0021407C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za nieterminową realizację przedmiotu Umowy w wysokości 0,5 % wynagrodzenia umownego brutto za każdy dzień zwłoki; </w:t>
      </w:r>
    </w:p>
    <w:p w14:paraId="2E76FB0E" w14:textId="77777777" w:rsidR="0021407C" w:rsidRPr="00F62FE2" w:rsidRDefault="0021407C" w:rsidP="0021407C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za nieterminowe usunięcie stwierdzonych w okresie gwarancji wad i usterek                  </w:t>
      </w:r>
      <w:r w:rsidRPr="00F62FE2">
        <w:rPr>
          <w:rFonts w:cs="Calibri"/>
        </w:rPr>
        <w:br/>
        <w:t xml:space="preserve">w wysokości 0,5 % wynagrodzenia umownego brutto za każdy dzień zwłoki licząc              </w:t>
      </w:r>
      <w:r w:rsidRPr="00F62FE2">
        <w:rPr>
          <w:rFonts w:cs="Calibri"/>
        </w:rPr>
        <w:br/>
        <w:t>od dnia wyznaczonego do usunięcia wad i usterek;</w:t>
      </w:r>
    </w:p>
    <w:p w14:paraId="258A1E8E" w14:textId="77777777" w:rsidR="0021407C" w:rsidRPr="00F62FE2" w:rsidRDefault="0021407C" w:rsidP="0021407C">
      <w:pPr>
        <w:numPr>
          <w:ilvl w:val="0"/>
          <w:numId w:val="131"/>
        </w:numPr>
        <w:tabs>
          <w:tab w:val="left" w:pos="-1418"/>
        </w:tabs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F62FE2">
        <w:rPr>
          <w:rFonts w:cs="Calibri"/>
        </w:rPr>
        <w:t xml:space="preserve">w przypadku odstąpienia od Umowy przez Dostawcę lub przez Zamawiającego                    </w:t>
      </w:r>
      <w:r w:rsidRPr="00F62FE2">
        <w:rPr>
          <w:rFonts w:cs="Calibri"/>
        </w:rPr>
        <w:br/>
        <w:t xml:space="preserve">z przyczyn leżących po stronie Dostawcy, kara będzie wynosiła 10% wartości Umowy. W przypadku rozwiązania niniejszej Umowy przez Dostawcę lub przez Zamawiającego z przyczyn leżących po stronie Dostawcy, Zamawiający ma prawo zlecić wykonanie pozostałej części Umowy innemu dostawcy i wszelkimi kosztami z tym związanymi obciążyć Dostawcę. </w:t>
      </w:r>
    </w:p>
    <w:p w14:paraId="3EC2F897" w14:textId="77777777" w:rsidR="0021407C" w:rsidRPr="00F62FE2" w:rsidRDefault="0021407C" w:rsidP="0021407C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>2. W przypadku gdy zwłoka w realizacji zamówienia przekroczy 14 dni kalendarzowych, Zamawiający może odstąpić w trybie natychmiastowym od umowy.</w:t>
      </w:r>
    </w:p>
    <w:p w14:paraId="58C78BE0" w14:textId="77777777" w:rsidR="0021407C" w:rsidRPr="00F62FE2" w:rsidRDefault="0021407C" w:rsidP="0021407C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>3.W przypadku gdy wysokość kary umownej nie pokryje pełnej szkody, strony mogą dochodzić odszkodowania uzupełniającego na zasadach ogólnych.</w:t>
      </w:r>
    </w:p>
    <w:p w14:paraId="7A4DF41A" w14:textId="77777777" w:rsidR="0021407C" w:rsidRPr="00F62FE2" w:rsidRDefault="0021407C" w:rsidP="0021407C">
      <w:pPr>
        <w:ind w:left="360" w:hanging="360"/>
        <w:jc w:val="both"/>
        <w:rPr>
          <w:rFonts w:cs="Calibri"/>
        </w:rPr>
      </w:pPr>
      <w:r w:rsidRPr="00F62FE2">
        <w:rPr>
          <w:rFonts w:cs="Calibri"/>
        </w:rPr>
        <w:t xml:space="preserve">4. Zamawiający zastrzega sobie prawo potrącenia kar umownych z bieżącego wynagrodzenia Dostawcy. </w:t>
      </w:r>
    </w:p>
    <w:p w14:paraId="6B61E12E" w14:textId="354F83AE" w:rsidR="0021407C" w:rsidRPr="0021407C" w:rsidRDefault="0021407C" w:rsidP="0021407C">
      <w:pPr>
        <w:widowControl w:val="0"/>
        <w:shd w:val="clear" w:color="auto" w:fill="FFFFFF"/>
        <w:autoSpaceDE w:val="0"/>
        <w:adjustRightInd w:val="0"/>
        <w:ind w:right="19"/>
        <w:jc w:val="both"/>
        <w:rPr>
          <w:rFonts w:cs="Calibri"/>
        </w:rPr>
      </w:pPr>
      <w:r w:rsidRPr="00F62FE2">
        <w:rPr>
          <w:rFonts w:cs="Calibri"/>
        </w:rPr>
        <w:t xml:space="preserve">5. Łączna wartość kar umownych nie przekroczy 40% wynagrodzenia brutto określonego </w:t>
      </w:r>
      <w:r>
        <w:rPr>
          <w:rFonts w:cs="Calibri"/>
        </w:rPr>
        <w:br/>
        <w:t xml:space="preserve">     </w:t>
      </w:r>
      <w:r w:rsidRPr="00F62FE2">
        <w:rPr>
          <w:rFonts w:cs="Calibri"/>
        </w:rPr>
        <w:t>w § 6 ust.1 umowy.</w:t>
      </w:r>
    </w:p>
    <w:p w14:paraId="25088717" w14:textId="77777777" w:rsidR="0021407C" w:rsidRPr="00F62FE2" w:rsidRDefault="0021407C" w:rsidP="0021407C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1</w:t>
      </w:r>
      <w:r>
        <w:rPr>
          <w:rFonts w:cs="Calibri"/>
          <w:b/>
          <w:bCs/>
        </w:rPr>
        <w:t>0</w:t>
      </w:r>
    </w:p>
    <w:p w14:paraId="72463A9C" w14:textId="49900653" w:rsidR="0021407C" w:rsidRPr="00F62FE2" w:rsidRDefault="0021407C" w:rsidP="0021407C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(Zmiana umowy)</w:t>
      </w:r>
    </w:p>
    <w:p w14:paraId="0B437679" w14:textId="77777777" w:rsidR="0021407C" w:rsidRPr="00E8107D" w:rsidRDefault="0021407C" w:rsidP="0021407C">
      <w:pPr>
        <w:pStyle w:val="Akapitzlist"/>
        <w:numPr>
          <w:ilvl w:val="3"/>
          <w:numId w:val="109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Calibri" w:hAnsi="Calibri" w:cs="Calibri"/>
        </w:rPr>
      </w:pPr>
      <w:r w:rsidRPr="00E8107D">
        <w:rPr>
          <w:rFonts w:ascii="Calibri" w:hAnsi="Calibri" w:cs="Calibri"/>
        </w:rPr>
        <w:t xml:space="preserve">Dopuszczalna jest zmiana postanowień umownych w przypadkach przewidzianych </w:t>
      </w:r>
      <w:r w:rsidRPr="00E8107D">
        <w:rPr>
          <w:rFonts w:ascii="Calibri" w:hAnsi="Calibri" w:cs="Calibri"/>
        </w:rPr>
        <w:br/>
        <w:t>w art. 455 ust. 1 pkt. 4 i ust. 2 Prawa zamówień publicznych.</w:t>
      </w:r>
    </w:p>
    <w:p w14:paraId="61373142" w14:textId="7457060D" w:rsidR="0021407C" w:rsidRPr="0021407C" w:rsidRDefault="0021407C" w:rsidP="0021407C">
      <w:pPr>
        <w:pStyle w:val="Akapitzlist"/>
        <w:numPr>
          <w:ilvl w:val="3"/>
          <w:numId w:val="109"/>
        </w:numPr>
        <w:suppressAutoHyphens w:val="0"/>
        <w:autoSpaceDN/>
        <w:spacing w:after="0" w:line="276" w:lineRule="auto"/>
        <w:ind w:left="284" w:hanging="284"/>
        <w:contextualSpacing/>
        <w:textAlignment w:val="auto"/>
        <w:rPr>
          <w:rFonts w:ascii="Calibri" w:hAnsi="Calibri" w:cs="Calibri"/>
        </w:rPr>
      </w:pPr>
      <w:r w:rsidRPr="00494E68">
        <w:rPr>
          <w:rFonts w:ascii="Calibri" w:hAnsi="Calibri" w:cs="Calibri"/>
        </w:rPr>
        <w:lastRenderedPageBreak/>
        <w:t>Wszelkie zmiany niniejszej Umowy, o których mowa w niniejszym paragrafie wymagają sporządzenia aneksu do Umowy pod rygorem nieważności</w:t>
      </w:r>
    </w:p>
    <w:p w14:paraId="1D698A72" w14:textId="77777777" w:rsidR="0021407C" w:rsidRDefault="0021407C" w:rsidP="0021407C">
      <w:pPr>
        <w:ind w:left="226" w:hanging="226"/>
        <w:jc w:val="center"/>
        <w:rPr>
          <w:rFonts w:cs="Calibri"/>
          <w:b/>
          <w:bCs/>
        </w:rPr>
      </w:pPr>
    </w:p>
    <w:p w14:paraId="74F0FD3F" w14:textId="77777777" w:rsidR="0021407C" w:rsidRPr="00F62FE2" w:rsidRDefault="0021407C" w:rsidP="0021407C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§ 1</w:t>
      </w:r>
      <w:r>
        <w:rPr>
          <w:rFonts w:cs="Calibri"/>
          <w:b/>
          <w:bCs/>
        </w:rPr>
        <w:t>1</w:t>
      </w:r>
    </w:p>
    <w:p w14:paraId="41E6A52D" w14:textId="1BA674FF" w:rsidR="0021407C" w:rsidRPr="00F62FE2" w:rsidRDefault="0021407C" w:rsidP="0021407C">
      <w:pPr>
        <w:ind w:left="226" w:hanging="226"/>
        <w:jc w:val="center"/>
        <w:rPr>
          <w:rFonts w:cs="Calibri"/>
          <w:b/>
          <w:bCs/>
        </w:rPr>
      </w:pPr>
      <w:r w:rsidRPr="00F62FE2">
        <w:rPr>
          <w:rFonts w:cs="Calibri"/>
          <w:b/>
          <w:bCs/>
        </w:rPr>
        <w:t>(Postanowienia końcowe)</w:t>
      </w:r>
    </w:p>
    <w:p w14:paraId="485B939A" w14:textId="77777777" w:rsidR="0021407C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6C1A4B">
        <w:rPr>
          <w:rFonts w:cs="Calibri"/>
        </w:rPr>
        <w:t>Do  spraw nieuregulowanych w  umowie mają zastosowanie przepisy kodeksu cywilnego</w:t>
      </w:r>
      <w:r>
        <w:rPr>
          <w:rFonts w:cs="Calibri"/>
        </w:rPr>
        <w:t xml:space="preserve"> </w:t>
      </w:r>
      <w:r w:rsidRPr="006C1A4B">
        <w:rPr>
          <w:rFonts w:cs="Calibri"/>
        </w:rPr>
        <w:t>i  ustawy o zamówieniach publicznych z wyłączeniem art. 509 k.c.</w:t>
      </w:r>
    </w:p>
    <w:p w14:paraId="7C3A5621" w14:textId="77777777" w:rsidR="0021407C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Spory wynikające z umowy rozpatrywać będzie właściwy rzeczowo sąd cywilny</w:t>
      </w:r>
      <w:r w:rsidRPr="00124331">
        <w:rPr>
          <w:rFonts w:cs="Calibri"/>
        </w:rPr>
        <w:br/>
        <w:t>dla m. st. Warszawy, właściwy dla siedziby Zamawiającego.</w:t>
      </w:r>
    </w:p>
    <w:p w14:paraId="6507325D" w14:textId="77777777" w:rsidR="0021407C" w:rsidRPr="00B361A5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B361A5">
        <w:rPr>
          <w:rFonts w:cs="Calibri"/>
        </w:rPr>
        <w:t>Wykonanie umowy nie wiąże się z przetwarzaniem danych osobowych w rozumieniu Ustawy</w:t>
      </w:r>
    </w:p>
    <w:p w14:paraId="6023F5B8" w14:textId="77777777" w:rsidR="0021407C" w:rsidRPr="00D77A0A" w:rsidRDefault="0021407C" w:rsidP="0021407C">
      <w:pPr>
        <w:ind w:left="360"/>
        <w:jc w:val="both"/>
        <w:rPr>
          <w:rFonts w:cs="Calibri"/>
        </w:rPr>
      </w:pPr>
      <w:r w:rsidRPr="00B361A5">
        <w:rPr>
          <w:rFonts w:cs="Calibri"/>
        </w:rPr>
        <w:t>o ochronie danych osobowych, dla których Administratorem Danych jest Prezydent m.st. Warszawy, a co za tym idzie nie wiąże się z dostępem do systemów informatycznych Urzędu m.st. Warszawy lub Lasów Miejskich – Warszawa.</w:t>
      </w:r>
    </w:p>
    <w:p w14:paraId="5E968F2D" w14:textId="77777777" w:rsidR="0021407C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B361A5">
        <w:rPr>
          <w:rFonts w:cs="Calibri"/>
        </w:rPr>
        <w:t>Informacja dotycząca przetwarzania danych osobowych osób wskazanych do kontaktu i realizacji</w:t>
      </w:r>
      <w:r>
        <w:rPr>
          <w:rFonts w:cs="Calibri"/>
        </w:rPr>
        <w:t xml:space="preserve"> </w:t>
      </w:r>
      <w:r w:rsidRPr="00B361A5">
        <w:rPr>
          <w:rFonts w:cs="Calibri"/>
        </w:rPr>
        <w:t xml:space="preserve">umowy stanowi załącznik nr </w:t>
      </w:r>
      <w:r>
        <w:rPr>
          <w:rFonts w:cs="Calibri"/>
        </w:rPr>
        <w:t>3</w:t>
      </w:r>
      <w:r w:rsidRPr="00B361A5">
        <w:rPr>
          <w:rFonts w:cs="Calibri"/>
        </w:rPr>
        <w:t xml:space="preserve"> do niniejszej umowy</w:t>
      </w:r>
      <w:r>
        <w:rPr>
          <w:rFonts w:cs="Calibri"/>
        </w:rPr>
        <w:t>.</w:t>
      </w:r>
      <w:r w:rsidRPr="00B361A5">
        <w:rPr>
          <w:rFonts w:cs="Calibri"/>
        </w:rPr>
        <w:t xml:space="preserve"> Dostawca ma obowiązek zapoznać pracowników, których dane zawarte są w umowie</w:t>
      </w:r>
      <w:r>
        <w:rPr>
          <w:rFonts w:cs="Calibri"/>
        </w:rPr>
        <w:t xml:space="preserve"> z</w:t>
      </w:r>
      <w:r w:rsidRPr="00B361A5">
        <w:rPr>
          <w:rFonts w:cs="Calibri"/>
        </w:rPr>
        <w:t xml:space="preserve"> informacją</w:t>
      </w:r>
      <w:r>
        <w:rPr>
          <w:rFonts w:cs="Calibri"/>
        </w:rPr>
        <w:t xml:space="preserve"> o przetwarzaniu danych. </w:t>
      </w:r>
    </w:p>
    <w:p w14:paraId="50FF8A70" w14:textId="77777777" w:rsidR="0021407C" w:rsidRPr="00B361A5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D77A0A">
        <w:rPr>
          <w:rFonts w:cs="Calibri"/>
        </w:rPr>
        <w:t xml:space="preserve">Klauzula informacyjna o obowiązywaniu w Lasach Miejskich – Warszawa procedury zgłoszeń wewnętrznych stanowi załącznik nr </w:t>
      </w:r>
      <w:r>
        <w:rPr>
          <w:rFonts w:cs="Calibri"/>
        </w:rPr>
        <w:t>4.</w:t>
      </w:r>
    </w:p>
    <w:p w14:paraId="766EC366" w14:textId="77777777" w:rsidR="0021407C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Wszelkie zmiany umowy wymagają formy pisemnej pod rygorem nieważności.</w:t>
      </w:r>
    </w:p>
    <w:p w14:paraId="124B22A8" w14:textId="77777777" w:rsidR="0021407C" w:rsidRPr="00124331" w:rsidRDefault="0021407C" w:rsidP="0021407C">
      <w:pPr>
        <w:numPr>
          <w:ilvl w:val="0"/>
          <w:numId w:val="124"/>
        </w:numPr>
        <w:suppressAutoHyphens w:val="0"/>
        <w:autoSpaceDN/>
        <w:spacing w:after="0" w:line="240" w:lineRule="auto"/>
        <w:jc w:val="both"/>
        <w:textAlignment w:val="auto"/>
        <w:rPr>
          <w:rFonts w:cs="Calibri"/>
        </w:rPr>
      </w:pPr>
      <w:r w:rsidRPr="00124331">
        <w:rPr>
          <w:rFonts w:cs="Calibri"/>
        </w:rPr>
        <w:t>Umowę sporządzono w języku polskim, w formie elektronicznej i podpisano przez każdą ze stron podpisem kwalifikowanym</w:t>
      </w:r>
      <w:r>
        <w:rPr>
          <w:rFonts w:cs="Calibri"/>
        </w:rPr>
        <w:t>.</w:t>
      </w:r>
    </w:p>
    <w:p w14:paraId="677D5195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</w:p>
    <w:p w14:paraId="4DAFB711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</w:p>
    <w:p w14:paraId="690EDD44" w14:textId="77777777" w:rsidR="0021407C" w:rsidRPr="00F62FE2" w:rsidRDefault="0021407C" w:rsidP="0021407C">
      <w:pPr>
        <w:rPr>
          <w:rFonts w:cs="Calibri"/>
        </w:rPr>
      </w:pPr>
    </w:p>
    <w:p w14:paraId="7A4B6E97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</w:p>
    <w:p w14:paraId="3ADE7E7B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</w:p>
    <w:p w14:paraId="04A7169E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  <w:r w:rsidRPr="00F62FE2">
        <w:rPr>
          <w:rFonts w:cs="Calibri"/>
        </w:rPr>
        <w:t>...................................................               ...................................................</w:t>
      </w:r>
    </w:p>
    <w:p w14:paraId="191B6E63" w14:textId="77777777" w:rsidR="0021407C" w:rsidRPr="00F62FE2" w:rsidRDefault="0021407C" w:rsidP="0021407C">
      <w:pPr>
        <w:ind w:left="226" w:hanging="226"/>
        <w:jc w:val="center"/>
        <w:rPr>
          <w:rFonts w:cs="Calibri"/>
        </w:rPr>
      </w:pPr>
      <w:r w:rsidRPr="00F62FE2">
        <w:rPr>
          <w:rFonts w:cs="Calibri"/>
        </w:rPr>
        <w:t>(Zamawiający)                                         (Dostawca)</w:t>
      </w:r>
    </w:p>
    <w:p w14:paraId="4C668E47" w14:textId="77777777" w:rsidR="0021407C" w:rsidRPr="00F62FE2" w:rsidRDefault="0021407C" w:rsidP="0021407C">
      <w:pPr>
        <w:jc w:val="both"/>
        <w:rPr>
          <w:rFonts w:cs="Calibri"/>
          <w:b/>
          <w:bCs/>
        </w:rPr>
      </w:pPr>
    </w:p>
    <w:p w14:paraId="6530106A" w14:textId="77777777" w:rsidR="00542C97" w:rsidRPr="00F62FE2" w:rsidRDefault="00542C97" w:rsidP="00542C97">
      <w:pPr>
        <w:jc w:val="both"/>
        <w:rPr>
          <w:rFonts w:cs="Calibri"/>
          <w:b/>
          <w:bCs/>
        </w:rPr>
      </w:pPr>
    </w:p>
    <w:p w14:paraId="7FF2AD89" w14:textId="77777777" w:rsidR="00542C97" w:rsidRDefault="00542C97" w:rsidP="00542C97">
      <w:pPr>
        <w:jc w:val="both"/>
        <w:rPr>
          <w:rFonts w:cs="Calibri"/>
          <w:b/>
          <w:bCs/>
        </w:rPr>
      </w:pPr>
    </w:p>
    <w:p w14:paraId="571864FD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0705413A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5CD1DB32" w14:textId="77777777" w:rsidR="001A00E6" w:rsidRDefault="001A00E6" w:rsidP="00542C97">
      <w:pPr>
        <w:jc w:val="both"/>
        <w:rPr>
          <w:rFonts w:cs="Calibri"/>
          <w:b/>
          <w:bCs/>
        </w:rPr>
      </w:pPr>
    </w:p>
    <w:p w14:paraId="00245D53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03619430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02D1B656" w14:textId="77777777" w:rsidR="0021407C" w:rsidRDefault="0021407C" w:rsidP="00542C97">
      <w:pPr>
        <w:jc w:val="both"/>
        <w:rPr>
          <w:rFonts w:cs="Calibri"/>
          <w:b/>
          <w:bCs/>
        </w:rPr>
      </w:pPr>
    </w:p>
    <w:p w14:paraId="1550366A" w14:textId="77777777" w:rsidR="0021407C" w:rsidRPr="00F62FE2" w:rsidRDefault="0021407C" w:rsidP="00542C97">
      <w:pPr>
        <w:jc w:val="both"/>
        <w:rPr>
          <w:rFonts w:cs="Calibri"/>
          <w:b/>
          <w:bCs/>
        </w:rPr>
      </w:pPr>
    </w:p>
    <w:p w14:paraId="28E31B61" w14:textId="2327270E" w:rsidR="00AD4A23" w:rsidRPr="007D63DC" w:rsidRDefault="00AD4A23" w:rsidP="00AD4A23">
      <w:pPr>
        <w:suppressAutoHyphens w:val="0"/>
        <w:ind w:left="6372" w:firstLine="708"/>
        <w:rPr>
          <w:rFonts w:asciiTheme="minorHAnsi" w:eastAsia="Palatino Linotype" w:hAnsiTheme="minorHAnsi" w:cstheme="minorHAnsi"/>
          <w:b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lastRenderedPageBreak/>
        <w:t xml:space="preserve">Załącznik nr </w:t>
      </w:r>
      <w:r>
        <w:rPr>
          <w:rFonts w:asciiTheme="minorHAnsi" w:eastAsia="Palatino Linotype" w:hAnsiTheme="minorHAnsi" w:cstheme="minorHAnsi"/>
          <w:b/>
          <w:color w:val="000000"/>
          <w:lang w:eastAsia="pl-PL"/>
        </w:rPr>
        <w:t>3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 do SWZ</w:t>
      </w:r>
    </w:p>
    <w:p w14:paraId="2B9E280A" w14:textId="77777777" w:rsidR="00AD4A23" w:rsidRPr="00D3233D" w:rsidRDefault="00AD4A23" w:rsidP="00AD4A23">
      <w:pPr>
        <w:spacing w:after="0" w:line="240" w:lineRule="auto"/>
        <w:ind w:left="87" w:hanging="10"/>
        <w:jc w:val="both"/>
        <w:rPr>
          <w:rFonts w:asciiTheme="minorHAnsi" w:eastAsia="Palatino Linotype" w:hAnsiTheme="minorHAnsi" w:cstheme="minorHAnsi"/>
          <w:b/>
          <w:color w:val="000000"/>
          <w:sz w:val="20"/>
          <w:szCs w:val="20"/>
          <w:lang w:eastAsia="pl-PL"/>
        </w:rPr>
      </w:pPr>
    </w:p>
    <w:p w14:paraId="6D72CC44" w14:textId="77777777" w:rsidR="00AD4A23" w:rsidRPr="0095391C" w:rsidRDefault="00AD4A23" w:rsidP="00AD4A23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1F4E79"/>
          <w:sz w:val="32"/>
          <w:szCs w:val="32"/>
          <w:lang w:eastAsia="pl-PL"/>
        </w:rPr>
      </w:pPr>
      <w:r w:rsidRPr="0095391C">
        <w:rPr>
          <w:rFonts w:eastAsia="Times New Roman" w:cs="Calibri"/>
          <w:color w:val="1F4E79"/>
          <w:sz w:val="32"/>
          <w:szCs w:val="32"/>
          <w:lang w:eastAsia="pl-PL"/>
        </w:rPr>
        <w:t xml:space="preserve">Informacja o przetwarzaniu danych osobowych – zamówienie </w:t>
      </w:r>
      <w:r>
        <w:rPr>
          <w:rFonts w:eastAsia="Times New Roman" w:cs="Calibri"/>
          <w:color w:val="1F4E79"/>
          <w:sz w:val="32"/>
          <w:szCs w:val="32"/>
          <w:lang w:eastAsia="pl-PL"/>
        </w:rPr>
        <w:br/>
      </w:r>
      <w:r w:rsidRPr="0095391C">
        <w:rPr>
          <w:rFonts w:eastAsia="Times New Roman" w:cs="Calibri"/>
          <w:color w:val="1F4E79"/>
          <w:sz w:val="32"/>
          <w:szCs w:val="32"/>
          <w:lang w:eastAsia="pl-PL"/>
        </w:rPr>
        <w:t>publiczne powyżej 130 000 zł</w:t>
      </w:r>
    </w:p>
    <w:p w14:paraId="6813353A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jako RODO) (Dz. U. UE. L. z 2016 r. Nr 119, z </w:t>
      </w:r>
      <w:proofErr w:type="spellStart"/>
      <w:r w:rsidRPr="0095391C">
        <w:rPr>
          <w:rFonts w:eastAsia="Times New Roman" w:cs="Calibri"/>
          <w:color w:val="000000"/>
          <w:lang w:eastAsia="pl-PL"/>
        </w:rPr>
        <w:t>późn</w:t>
      </w:r>
      <w:proofErr w:type="spellEnd"/>
      <w:r w:rsidRPr="0095391C">
        <w:rPr>
          <w:rFonts w:eastAsia="Times New Roman" w:cs="Calibri"/>
          <w:color w:val="000000"/>
          <w:lang w:eastAsia="pl-PL"/>
        </w:rPr>
        <w:t>. zm.), informujemy, że:</w:t>
      </w:r>
    </w:p>
    <w:p w14:paraId="43EDDAE5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1. Administrator danych osobowych</w:t>
      </w:r>
    </w:p>
    <w:p w14:paraId="16F36174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Administratorem Pani/Pana danych osobowych jest Dyrektor Lasów Miejskich - Warszawa, z siedzibą przy ul. Korkowej 170A, 04-549 Warszawa. Z administratorem może się Pani/Pan skontaktować poprzez adres e-mail: sekretariat@lasymiejskie.waw.pl, telefonicznie: 22 612 25 60 lub pisemnie na adres korespondencyjny wskazany powyżej.</w:t>
      </w:r>
    </w:p>
    <w:p w14:paraId="11EE65F3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2. Inspektor ochrony danych</w:t>
      </w:r>
    </w:p>
    <w:p w14:paraId="01C9E7B5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Administrator wyznaczył Inspektora Ochrony Danych, z którym może się Pani/Pan skontaktować w sprawach ochrony i przetwarzania swoich danych osobowych pod adresem e-mail: iod@lasymiejskie.waw.pl lub pisemnie na adres naszej siedziby, wskazany w ust. pkt.</w:t>
      </w:r>
    </w:p>
    <w:p w14:paraId="39CAC8B8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3. Cele i podstawy prawne przetwarzania</w:t>
      </w:r>
    </w:p>
    <w:p w14:paraId="33831D01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Jako Administrator będziemy przetwarzać Pani/Pana dane osobowe w trybie art. 6 ust. 1 lit. c RODO w związku z ustawą z dnia 11 września 2019 r. – Prawo zamówień publicznych z celu związanym z postępowaniem o udzielenie zamówienia publicznego.</w:t>
      </w:r>
    </w:p>
    <w:p w14:paraId="47FC77E5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4. Okres przechowywania</w:t>
      </w:r>
    </w:p>
    <w:p w14:paraId="3B905F70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Pani/Pana dane osobowe będą przechowywane przez okres niezbędny do realizacji celów określonych w pkt. 3, a po tym czasie przez okres oraz w zakresie wymaganym przez przepisy powszechnie obowiązującego prawa.</w:t>
      </w:r>
    </w:p>
    <w:p w14:paraId="2CAA1DF6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5. Odbiorcy danych</w:t>
      </w:r>
    </w:p>
    <w:p w14:paraId="154C2AC8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 xml:space="preserve">Odbiorcami Pani/Pana danych osobowych będą osoby lub podmioty, którym udostępniona zostanie dokumentacja postępowania w oparciu o art. 18 oraz art. 74 ust. 1 ustawy z dnia 11 września 2019 r. Prawo zamówień publicznych, dalej „ustawa </w:t>
      </w:r>
      <w:proofErr w:type="spellStart"/>
      <w:r w:rsidRPr="0095391C">
        <w:rPr>
          <w:rFonts w:eastAsia="Times New Roman" w:cs="Calibri"/>
          <w:color w:val="000000"/>
          <w:lang w:eastAsia="pl-PL"/>
        </w:rPr>
        <w:t>Pzp</w:t>
      </w:r>
      <w:proofErr w:type="spellEnd"/>
      <w:r w:rsidRPr="0095391C">
        <w:rPr>
          <w:rFonts w:eastAsia="Times New Roman" w:cs="Calibri"/>
          <w:color w:val="000000"/>
          <w:lang w:eastAsia="pl-PL"/>
        </w:rPr>
        <w:t>”. Do Pani/Pana danych mogą też mieć dostęp podmioty przetwarzające dane w imieniu Administratora, np. dostawca BIP, obsługa informatyczna systemu elektronicznego obiegu dokumentów, jak również inni administratorzy danych osobowych, przetwarzający dane we własnym imieniu np.: Poczta Polska lub obsługa prawna.</w:t>
      </w:r>
    </w:p>
    <w:p w14:paraId="2611E7EA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t>6. Prawa osób, których dane dotyczą:</w:t>
      </w:r>
    </w:p>
    <w:p w14:paraId="17FACAC3" w14:textId="77777777" w:rsidR="00AD4A23" w:rsidRDefault="00AD4A23" w:rsidP="00AD4A23">
      <w:pPr>
        <w:jc w:val="both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Zgodnie z RODO przysługuje Pani/Panu:</w:t>
      </w:r>
    </w:p>
    <w:p w14:paraId="0B414AA6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a) prawo dostępu do swoich danych osobowych oraz otrzymania ich kopii – każda osoba, której dane</w:t>
      </w:r>
    </w:p>
    <w:p w14:paraId="62D9716F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przetwarzamy jest uprawniona do uzyskania informacji o swoich danych osobowych zgodnie z art. 15</w:t>
      </w:r>
    </w:p>
    <w:p w14:paraId="4AE192D4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RODO;</w:t>
      </w:r>
    </w:p>
    <w:p w14:paraId="4ACAB13F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b) prawo do sprostowania (poprawiania) swoich danych osobowych – w przypadku, gdy dane osobowe</w:t>
      </w:r>
    </w:p>
    <w:p w14:paraId="5CFE9CBF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przetwarzane przez Administratora są nieprawidłowe lub niekompletne to każda osoba, której dane</w:t>
      </w:r>
    </w:p>
    <w:p w14:paraId="2ED02394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dotyczą może żądać odpowiednio ich poprawienia lub uzupełnienia zgodnie z art. 16 RODO;</w:t>
      </w:r>
    </w:p>
    <w:p w14:paraId="01F1B697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c) ograniczenia przetwarzania danych osobowych – z ważnych przyczyn, np.: kwestionowanie</w:t>
      </w:r>
    </w:p>
    <w:p w14:paraId="30F67FD2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legalności przetwarzania danych osobowych, zgodnie z art. 18 RODO;</w:t>
      </w:r>
    </w:p>
    <w:p w14:paraId="7B926145" w14:textId="77777777" w:rsidR="00AD4A23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>Jeżeli chce Pani/Pan skorzystać z któregokolwiek z tych uprawnień prosimy o kontakt z Inspektorem Ochrony Danych, który został wskazany w pkt. 2 lub pisemnie na adres korespondencyjny, wskazany w pkt. 1. Przysługuje Pani/Panu prawo wniesienia skargi do organu nadzorczego na niezgodne z RODO przetwarzanie Pani/Panu danych osobowych. Organem właściwym dla ww. skargi jest: Prezes Urzędu Ochrony Danych Osobowych, ul. Stawki 2, 00-193 Warszawa.</w:t>
      </w:r>
    </w:p>
    <w:p w14:paraId="0F852D05" w14:textId="77777777" w:rsidR="00235919" w:rsidRPr="0095391C" w:rsidRDefault="00235919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lang w:eastAsia="pl-PL"/>
        </w:rPr>
      </w:pPr>
    </w:p>
    <w:p w14:paraId="39AA9DEF" w14:textId="77777777" w:rsidR="00AD4A23" w:rsidRPr="0095391C" w:rsidRDefault="00AD4A23" w:rsidP="00AD4A23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1F3864"/>
          <w:sz w:val="26"/>
          <w:szCs w:val="26"/>
          <w:lang w:eastAsia="pl-PL"/>
        </w:rPr>
      </w:pPr>
      <w:r w:rsidRPr="0095391C">
        <w:rPr>
          <w:rFonts w:eastAsia="Times New Roman" w:cs="Calibri"/>
          <w:color w:val="1F3864"/>
          <w:sz w:val="26"/>
          <w:szCs w:val="26"/>
          <w:lang w:eastAsia="pl-PL"/>
        </w:rPr>
        <w:lastRenderedPageBreak/>
        <w:t>7. Informacja o wymogu/dobrowolności podania danych</w:t>
      </w:r>
    </w:p>
    <w:p w14:paraId="6179BC0E" w14:textId="77777777" w:rsidR="00AD4A23" w:rsidRPr="001C4EE1" w:rsidRDefault="00AD4A23" w:rsidP="00AD4A23">
      <w:pPr>
        <w:jc w:val="both"/>
        <w:rPr>
          <w:rFonts w:asciiTheme="minorHAnsi" w:eastAsia="Palatino Linotype" w:hAnsiTheme="minorHAnsi" w:cstheme="minorHAnsi"/>
          <w:b/>
          <w:color w:val="FF0000"/>
          <w:sz w:val="20"/>
          <w:szCs w:val="20"/>
          <w:lang w:eastAsia="pl-PL"/>
        </w:rPr>
      </w:pPr>
      <w:r w:rsidRPr="0095391C">
        <w:rPr>
          <w:rFonts w:eastAsia="Times New Roman" w:cs="Calibri"/>
          <w:color w:val="00000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5391C">
        <w:rPr>
          <w:rFonts w:eastAsia="Times New Roman" w:cs="Calibri"/>
          <w:color w:val="000000"/>
          <w:lang w:eastAsia="pl-PL"/>
        </w:rPr>
        <w:t>Pzp</w:t>
      </w:r>
      <w:proofErr w:type="spellEnd"/>
      <w:r w:rsidRPr="0095391C">
        <w:rPr>
          <w:rFonts w:eastAsia="Times New Roman" w:cs="Calibri"/>
          <w:color w:val="000000"/>
          <w:lang w:eastAsia="pl-PL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95391C">
        <w:rPr>
          <w:rFonts w:eastAsia="Times New Roman" w:cs="Calibri"/>
          <w:color w:val="000000"/>
          <w:lang w:eastAsia="pl-PL"/>
        </w:rPr>
        <w:t>Pzp</w:t>
      </w:r>
      <w:proofErr w:type="spellEnd"/>
      <w:r w:rsidRPr="0095391C">
        <w:rPr>
          <w:rFonts w:eastAsia="Times New Roman" w:cs="Calibri"/>
          <w:color w:val="000000"/>
          <w:lang w:eastAsia="pl-PL"/>
        </w:rPr>
        <w:t>.</w:t>
      </w:r>
    </w:p>
    <w:p w14:paraId="163043F3" w14:textId="77777777" w:rsidR="00AD4A23" w:rsidRDefault="00AD4A23" w:rsidP="00AD4A23">
      <w:pPr>
        <w:overflowPunct w:val="0"/>
        <w:autoSpaceDE w:val="0"/>
        <w:adjustRightInd w:val="0"/>
        <w:spacing w:after="0"/>
        <w:jc w:val="both"/>
        <w:rPr>
          <w:rFonts w:cs="Calibri"/>
          <w:bCs/>
          <w:iCs/>
          <w:color w:val="FF0000"/>
          <w:sz w:val="20"/>
          <w:szCs w:val="20"/>
        </w:rPr>
      </w:pPr>
    </w:p>
    <w:p w14:paraId="1ADD5459" w14:textId="77777777" w:rsidR="00773352" w:rsidRPr="007D352A" w:rsidRDefault="00773352" w:rsidP="00773352">
      <w:pPr>
        <w:tabs>
          <w:tab w:val="left" w:pos="0"/>
        </w:tabs>
        <w:spacing w:line="480" w:lineRule="auto"/>
        <w:ind w:hanging="15"/>
        <w:jc w:val="right"/>
        <w:rPr>
          <w:rFonts w:asciiTheme="minorHAnsi" w:eastAsia="Andale Sans UI" w:hAnsiTheme="minorHAnsi" w:cstheme="minorHAnsi"/>
          <w:b/>
          <w:kern w:val="1"/>
          <w:lang w:eastAsia="ar-SA"/>
        </w:rPr>
      </w:pPr>
    </w:p>
    <w:p w14:paraId="28337545" w14:textId="77777777" w:rsidR="00855D8A" w:rsidRPr="00645D61" w:rsidRDefault="00855D8A" w:rsidP="00855D8A">
      <w:pPr>
        <w:jc w:val="both"/>
        <w:rPr>
          <w:rFonts w:asciiTheme="minorHAnsi" w:hAnsiTheme="minorHAnsi"/>
        </w:rPr>
      </w:pPr>
    </w:p>
    <w:p w14:paraId="4C87D7F2" w14:textId="77777777" w:rsidR="00A164AE" w:rsidRDefault="00A164AE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01C7101" w14:textId="77777777" w:rsidR="00A164AE" w:rsidRDefault="00A164AE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4BE3B6DF" w14:textId="77777777" w:rsidR="00A164AE" w:rsidRDefault="00A164AE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508067D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FED9E03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9D3A033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6B58676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CF45713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4BD578F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ED4D2C2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5A60CBC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E433AE0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4366E28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72CB2A7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8CE5408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7E7AACEA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4348906F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1D9BCE1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92FD350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ACA7A28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4BD1F0F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65D43B6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2FB7EF9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13BFE09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F91572A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5828BC8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081E996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402D8E7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3DEBC6F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520B671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3D3E0B21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2FA06169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C3C363D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F83766E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659ED2F4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0D6003C5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5CFBCD19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44B43B4D" w14:textId="77777777" w:rsidR="00AD4A23" w:rsidRDefault="00AD4A23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p w14:paraId="1542F8D7" w14:textId="77777777" w:rsidR="00855D8A" w:rsidRDefault="00855D8A" w:rsidP="00693FB2">
      <w:pPr>
        <w:spacing w:after="0" w:line="280" w:lineRule="exact"/>
        <w:ind w:left="87" w:hanging="10"/>
        <w:rPr>
          <w:rFonts w:asciiTheme="minorHAnsi" w:eastAsia="Palatino Linotype" w:hAnsiTheme="minorHAnsi" w:cstheme="minorHAnsi"/>
          <w:b/>
          <w:color w:val="000000"/>
          <w:lang w:eastAsia="pl-PL"/>
        </w:rPr>
      </w:pPr>
    </w:p>
    <w:bookmarkEnd w:id="9"/>
    <w:p w14:paraId="501DFD86" w14:textId="77777777" w:rsidR="00973399" w:rsidRPr="00D3233D" w:rsidRDefault="00973399" w:rsidP="00085185">
      <w:pPr>
        <w:spacing w:after="0" w:line="240" w:lineRule="auto"/>
        <w:rPr>
          <w:rFonts w:asciiTheme="minorHAnsi" w:eastAsia="Palatino Linotype" w:hAnsiTheme="minorHAnsi" w:cstheme="minorHAnsi"/>
          <w:color w:val="000000"/>
          <w:sz w:val="21"/>
          <w:szCs w:val="21"/>
          <w:lang w:eastAsia="pl-PL"/>
        </w:rPr>
      </w:pPr>
    </w:p>
    <w:p w14:paraId="68827545" w14:textId="02901296" w:rsidR="00973399" w:rsidRPr="00D3233D" w:rsidRDefault="00AD7D51" w:rsidP="005A38AD">
      <w:pPr>
        <w:jc w:val="right"/>
        <w:rPr>
          <w:rFonts w:asciiTheme="minorHAnsi" w:hAnsiTheme="minorHAnsi" w:cstheme="minorHAnsi"/>
          <w:b/>
          <w:color w:val="000000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lang w:eastAsia="pl-PL"/>
        </w:rPr>
        <w:lastRenderedPageBreak/>
        <w:t xml:space="preserve"> </w:t>
      </w:r>
      <w:r w:rsidR="00BD4A42">
        <w:rPr>
          <w:rFonts w:asciiTheme="minorHAnsi" w:hAnsiTheme="minorHAnsi" w:cstheme="minorHAnsi"/>
          <w:b/>
          <w:color w:val="000000"/>
          <w:lang w:eastAsia="pl-PL"/>
        </w:rPr>
        <w:t>Załącznik nr 4</w:t>
      </w:r>
      <w:r w:rsidRPr="00D3233D">
        <w:rPr>
          <w:rFonts w:asciiTheme="minorHAnsi" w:hAnsiTheme="minorHAnsi" w:cstheme="minorHAnsi"/>
          <w:b/>
          <w:color w:val="000000"/>
          <w:lang w:eastAsia="pl-PL"/>
        </w:rPr>
        <w:t xml:space="preserve"> do SWZ</w:t>
      </w:r>
    </w:p>
    <w:p w14:paraId="11FA4FDF" w14:textId="7E93AE3B" w:rsidR="00973399" w:rsidRPr="00855D8A" w:rsidRDefault="00ED3E19">
      <w:pPr>
        <w:spacing w:after="154" w:line="230" w:lineRule="auto"/>
        <w:ind w:left="284" w:hanging="10"/>
        <w:jc w:val="center"/>
        <w:rPr>
          <w:rFonts w:asciiTheme="minorHAnsi" w:hAnsiTheme="minorHAnsi" w:cstheme="minorHAnsi"/>
          <w:sz w:val="28"/>
        </w:rPr>
      </w:pPr>
      <w:r w:rsidRPr="00855D8A">
        <w:rPr>
          <w:rFonts w:asciiTheme="minorHAnsi" w:hAnsiTheme="minorHAnsi" w:cstheme="minorHAnsi"/>
          <w:b/>
          <w:color w:val="000000"/>
          <w:sz w:val="28"/>
          <w:lang w:eastAsia="pl-PL"/>
        </w:rPr>
        <w:t>Oferta</w:t>
      </w:r>
    </w:p>
    <w:tbl>
      <w:tblPr>
        <w:tblW w:w="8766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6"/>
        <w:gridCol w:w="5940"/>
      </w:tblGrid>
      <w:tr w:rsidR="00973399" w:rsidRPr="00D3233D" w14:paraId="55519508" w14:textId="77777777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6E6EB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Sygnatura postępowania</w:t>
            </w: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31659519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59DC0" w14:textId="7A62467D" w:rsidR="00973399" w:rsidRPr="00D3233D" w:rsidRDefault="000522E4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Palatino Linotype" w:hAnsiTheme="minorHAnsi" w:cstheme="minorHAnsi"/>
                <w:lang w:eastAsia="pl-PL"/>
              </w:rPr>
              <w:t>LM-W.ZP.260.27.2024</w:t>
            </w:r>
          </w:p>
        </w:tc>
      </w:tr>
      <w:tr w:rsidR="00973399" w:rsidRPr="00D3233D" w14:paraId="67381FAA" w14:textId="77777777"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C48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000000"/>
                <w:sz w:val="18"/>
                <w:szCs w:val="18"/>
                <w:lang w:eastAsia="pl-PL"/>
              </w:rPr>
              <w:t>Nazwa postępowania</w:t>
            </w: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  <w:p w14:paraId="6A4870F8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2B9A0" w14:textId="4B593D7A" w:rsidR="00973399" w:rsidRPr="0007681A" w:rsidRDefault="00AD528B" w:rsidP="003B783C">
            <w:pPr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A54FF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Zakup i </w:t>
            </w:r>
            <w:r>
              <w:rPr>
                <w:rFonts w:cs="Calibri"/>
                <w:b/>
                <w:bCs/>
              </w:rPr>
              <w:t>d</w:t>
            </w:r>
            <w:r w:rsidRPr="00D163D4">
              <w:rPr>
                <w:rFonts w:cs="Calibri"/>
                <w:b/>
                <w:bCs/>
              </w:rPr>
              <w:t xml:space="preserve">ostawa sprzętu informatycznego </w:t>
            </w:r>
            <w:r>
              <w:rPr>
                <w:rFonts w:asciiTheme="minorHAnsi" w:hAnsiTheme="minorHAnsi" w:cstheme="minorHAnsi"/>
                <w:b/>
                <w:bCs/>
              </w:rPr>
              <w:t>dla</w:t>
            </w:r>
            <w:r w:rsidRPr="00D80CB7">
              <w:rPr>
                <w:rFonts w:asciiTheme="minorHAnsi" w:hAnsiTheme="minorHAnsi" w:cstheme="minorHAnsi"/>
                <w:b/>
                <w:bCs/>
              </w:rPr>
              <w:t xml:space="preserve"> jednostki Lasy Miejskie – Warszawa</w:t>
            </w:r>
            <w:r w:rsidRPr="00D163D4">
              <w:rPr>
                <w:rFonts w:cs="Calibri"/>
                <w:b/>
                <w:bCs/>
              </w:rPr>
              <w:t>.</w:t>
            </w:r>
          </w:p>
        </w:tc>
      </w:tr>
    </w:tbl>
    <w:p w14:paraId="6F23B65D" w14:textId="77777777" w:rsidR="00973399" w:rsidRPr="00D3233D" w:rsidRDefault="00AD7D51">
      <w:pPr>
        <w:spacing w:after="154" w:line="230" w:lineRule="auto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 </w:t>
      </w:r>
    </w:p>
    <w:p w14:paraId="4818066B" w14:textId="77777777" w:rsidR="00973399" w:rsidRPr="00D3233D" w:rsidRDefault="00AD7D51">
      <w:pPr>
        <w:spacing w:after="154" w:line="230" w:lineRule="auto"/>
        <w:ind w:left="270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Dane wykonawcy/wykonawców wspólnie ubiegających się o udzielenie zamówienia 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 </w:t>
      </w:r>
    </w:p>
    <w:tbl>
      <w:tblPr>
        <w:tblW w:w="884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1754"/>
        <w:gridCol w:w="2227"/>
        <w:gridCol w:w="2095"/>
        <w:gridCol w:w="2273"/>
      </w:tblGrid>
      <w:tr w:rsidR="00180EB6" w:rsidRPr="000844E6" w14:paraId="2C3FA91A" w14:textId="77777777" w:rsidTr="000522E4">
        <w:tc>
          <w:tcPr>
            <w:tcW w:w="496" w:type="dxa"/>
            <w:shd w:val="clear" w:color="auto" w:fill="auto"/>
            <w:hideMark/>
          </w:tcPr>
          <w:p w14:paraId="245BA6AF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Lp. </w:t>
            </w:r>
          </w:p>
        </w:tc>
        <w:tc>
          <w:tcPr>
            <w:tcW w:w="1754" w:type="dxa"/>
            <w:shd w:val="clear" w:color="auto" w:fill="auto"/>
            <w:hideMark/>
          </w:tcPr>
          <w:p w14:paraId="6B164756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Nazwa wykonawcy</w:t>
            </w: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: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3B2BA695" w14:textId="77777777" w:rsidR="00262130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Adres wykonawcy</w:t>
            </w: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/ </w:t>
            </w:r>
          </w:p>
          <w:p w14:paraId="50BB9E2F" w14:textId="432729C7" w:rsidR="00180EB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>województwo /</w:t>
            </w: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48B0594D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numer</w:t>
            </w:r>
            <w:r w:rsidRPr="000844E6"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 xml:space="preserve"> NIP</w:t>
            </w:r>
            <w:r>
              <w:rPr>
                <w:rFonts w:asciiTheme="minorHAnsi" w:eastAsia="Palatino Linotype" w:hAnsiTheme="minorHAnsi" w:cstheme="minorHAnsi"/>
                <w:sz w:val="18"/>
                <w:szCs w:val="18"/>
                <w:lang w:eastAsia="pl-PL"/>
              </w:rPr>
              <w:t>/KRS</w:t>
            </w:r>
          </w:p>
        </w:tc>
        <w:tc>
          <w:tcPr>
            <w:tcW w:w="2095" w:type="dxa"/>
          </w:tcPr>
          <w:p w14:paraId="305EABDA" w14:textId="59FB7A86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Adres </w:t>
            </w:r>
            <w:r w:rsidR="00FC77B4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e</w:t>
            </w: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-mail wykonawcy</w:t>
            </w:r>
            <w:r w:rsidR="003B783C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, numer telefonu do kontaktów z Wykonawcą</w:t>
            </w:r>
            <w:r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2273" w:type="dxa"/>
          </w:tcPr>
          <w:p w14:paraId="3AF38B9C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Czy Wykonawca jest mikroprzedsiębiorstwem albo małym albo średnim przedsiębiorstwem </w:t>
            </w:r>
            <w:r w:rsidRPr="000844E6">
              <w:rPr>
                <w:rFonts w:asciiTheme="minorHAnsi" w:eastAsia="Palatino Linotype" w:hAnsiTheme="minorHAnsi" w:cstheme="minorHAnsi"/>
                <w:b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</w:tr>
      <w:tr w:rsidR="00180EB6" w:rsidRPr="000844E6" w14:paraId="78FDCBF9" w14:textId="77777777" w:rsidTr="000522E4">
        <w:tc>
          <w:tcPr>
            <w:tcW w:w="496" w:type="dxa"/>
            <w:shd w:val="clear" w:color="auto" w:fill="auto"/>
            <w:hideMark/>
          </w:tcPr>
          <w:p w14:paraId="21472496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1. </w:t>
            </w:r>
          </w:p>
        </w:tc>
        <w:tc>
          <w:tcPr>
            <w:tcW w:w="1754" w:type="dxa"/>
            <w:shd w:val="clear" w:color="auto" w:fill="auto"/>
            <w:hideMark/>
          </w:tcPr>
          <w:p w14:paraId="415355AD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350A96C1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724639D6" w14:textId="77777777" w:rsidR="00180EB6" w:rsidRPr="000844E6" w:rsidRDefault="00180EB6" w:rsidP="000522E4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0B25AAC6" w14:textId="77777777" w:rsidR="00180EB6" w:rsidRPr="000844E6" w:rsidRDefault="00180EB6" w:rsidP="000522E4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Mikroprzedsiębiorstwo – </w:t>
            </w:r>
          </w:p>
          <w:p w14:paraId="3F15344A" w14:textId="77777777" w:rsidR="00180EB6" w:rsidRPr="000844E6" w:rsidRDefault="00180EB6" w:rsidP="000522E4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 xml:space="preserve">Małe przedsiębiorstwo – </w:t>
            </w:r>
          </w:p>
          <w:p w14:paraId="2B83C3DD" w14:textId="77777777" w:rsidR="00180EB6" w:rsidRPr="000844E6" w:rsidRDefault="00180EB6" w:rsidP="000522E4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Średnie przedsiębiorstwo –</w:t>
            </w:r>
          </w:p>
        </w:tc>
      </w:tr>
      <w:tr w:rsidR="00180EB6" w:rsidRPr="000844E6" w14:paraId="1F1EBBE3" w14:textId="77777777" w:rsidTr="000522E4">
        <w:tc>
          <w:tcPr>
            <w:tcW w:w="496" w:type="dxa"/>
            <w:shd w:val="clear" w:color="auto" w:fill="auto"/>
            <w:hideMark/>
          </w:tcPr>
          <w:p w14:paraId="3B8715BB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754" w:type="dxa"/>
            <w:shd w:val="clear" w:color="auto" w:fill="auto"/>
            <w:hideMark/>
          </w:tcPr>
          <w:p w14:paraId="48596D97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29CE1EB6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637CF253" w14:textId="77777777" w:rsidR="00180EB6" w:rsidRPr="000844E6" w:rsidRDefault="00180EB6" w:rsidP="000522E4">
            <w:pPr>
              <w:suppressAutoHyphens w:val="0"/>
              <w:autoSpaceDN/>
              <w:spacing w:after="0" w:line="240" w:lineRule="auto"/>
              <w:ind w:left="87" w:hanging="10"/>
              <w:jc w:val="both"/>
              <w:textAlignment w:val="auto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4B693B8F" w14:textId="77777777" w:rsidR="00180EB6" w:rsidRPr="000844E6" w:rsidRDefault="00180EB6" w:rsidP="000522E4">
            <w:pPr>
              <w:suppressAutoHyphens w:val="0"/>
              <w:autoSpaceDN/>
              <w:spacing w:after="0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180EB6" w:rsidRPr="000844E6" w14:paraId="4E185CAD" w14:textId="77777777" w:rsidTr="000522E4">
        <w:tc>
          <w:tcPr>
            <w:tcW w:w="496" w:type="dxa"/>
            <w:shd w:val="clear" w:color="auto" w:fill="auto"/>
            <w:hideMark/>
          </w:tcPr>
          <w:p w14:paraId="791AAC42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lang w:eastAsia="pl-PL"/>
              </w:rPr>
              <w:t> </w:t>
            </w: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…. </w:t>
            </w:r>
          </w:p>
        </w:tc>
        <w:tc>
          <w:tcPr>
            <w:tcW w:w="1754" w:type="dxa"/>
            <w:shd w:val="clear" w:color="auto" w:fill="auto"/>
            <w:hideMark/>
          </w:tcPr>
          <w:p w14:paraId="0F4F540B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227" w:type="dxa"/>
            <w:shd w:val="clear" w:color="auto" w:fill="auto"/>
            <w:hideMark/>
          </w:tcPr>
          <w:p w14:paraId="7157EB68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0844E6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5" w:type="dxa"/>
          </w:tcPr>
          <w:p w14:paraId="54EEE493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73" w:type="dxa"/>
          </w:tcPr>
          <w:p w14:paraId="6BC3B58A" w14:textId="77777777" w:rsidR="00180EB6" w:rsidRPr="000844E6" w:rsidRDefault="00180EB6" w:rsidP="000522E4">
            <w:pPr>
              <w:suppressAutoHyphens w:val="0"/>
              <w:autoSpaceDN/>
              <w:spacing w:after="154" w:line="232" w:lineRule="auto"/>
              <w:ind w:left="87" w:hanging="10"/>
              <w:jc w:val="both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D2D5052" w14:textId="77777777" w:rsidR="005E63BB" w:rsidRPr="005E03DC" w:rsidRDefault="005E63BB" w:rsidP="005E63BB">
      <w:pPr>
        <w:tabs>
          <w:tab w:val="left" w:pos="709"/>
        </w:tabs>
        <w:suppressAutoHyphens w:val="0"/>
        <w:autoSpaceDN/>
        <w:spacing w:after="0" w:line="240" w:lineRule="auto"/>
        <w:ind w:left="567" w:hanging="141"/>
        <w:jc w:val="both"/>
        <w:textAlignment w:val="auto"/>
        <w:rPr>
          <w:rFonts w:asciiTheme="minorHAnsi" w:eastAsia="Palatino Linotype" w:hAnsiTheme="minorHAnsi" w:cstheme="minorHAnsi"/>
          <w:lang w:eastAsia="pl-PL"/>
        </w:rPr>
      </w:pPr>
      <w:r w:rsidRPr="005E03DC">
        <w:rPr>
          <w:rFonts w:asciiTheme="minorHAnsi" w:eastAsia="Palatino Linotype" w:hAnsiTheme="minorHAnsi" w:cstheme="minorHAnsi"/>
          <w:b/>
          <w:sz w:val="18"/>
          <w:szCs w:val="18"/>
          <w:vertAlign w:val="superscript"/>
          <w:lang w:eastAsia="pl-PL"/>
        </w:rPr>
        <w:t>1)</w:t>
      </w:r>
      <w:r w:rsidRPr="005E03DC">
        <w:rPr>
          <w:rFonts w:asciiTheme="minorHAnsi" w:eastAsia="Palatino Linotype" w:hAnsiTheme="minorHAnsi" w:cstheme="minorHAnsi"/>
          <w:b/>
          <w:sz w:val="18"/>
          <w:szCs w:val="18"/>
          <w:lang w:eastAsia="en-GB"/>
        </w:rPr>
        <w:t xml:space="preserve"> Mikroprzedsiębiorstwo</w:t>
      </w:r>
      <w:r w:rsidRPr="005E03DC">
        <w:rPr>
          <w:rFonts w:asciiTheme="minorHAnsi" w:eastAsia="Palatino Linotype" w:hAnsiTheme="minorHAnsi" w:cstheme="minorHAnsi"/>
          <w:sz w:val="18"/>
          <w:szCs w:val="18"/>
          <w:lang w:eastAsia="en-GB"/>
        </w:rPr>
        <w:t>: przedsiębiorstwo, które zatrudnia mniej niż 10 osób i którego roczny obrót lub roczna suma bilansowa nie przekracza 2 milionów EUR.</w:t>
      </w:r>
    </w:p>
    <w:p w14:paraId="0E6F3C2C" w14:textId="77777777" w:rsidR="005E63BB" w:rsidRPr="005E03DC" w:rsidRDefault="005E63BB" w:rsidP="005E63BB">
      <w:pPr>
        <w:suppressAutoHyphens w:val="0"/>
        <w:autoSpaceDN/>
        <w:spacing w:after="0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lang w:eastAsia="pl-PL"/>
        </w:rPr>
      </w:pPr>
      <w:r w:rsidRPr="005E03DC">
        <w:rPr>
          <w:rFonts w:asciiTheme="minorHAnsi" w:eastAsia="Palatino Linotype" w:hAnsiTheme="minorHAnsi" w:cstheme="minorHAnsi"/>
          <w:b/>
          <w:sz w:val="18"/>
          <w:szCs w:val="18"/>
          <w:lang w:eastAsia="en-GB"/>
        </w:rPr>
        <w:t>Małe przedsiębiorstwo</w:t>
      </w:r>
      <w:r w:rsidRPr="005E03DC">
        <w:rPr>
          <w:rFonts w:asciiTheme="minorHAnsi" w:eastAsia="Palatino Linotype" w:hAnsiTheme="minorHAnsi" w:cstheme="minorHAnsi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5C642A6A" w14:textId="77777777" w:rsidR="005E63BB" w:rsidRDefault="005E63BB" w:rsidP="005E63BB">
      <w:pPr>
        <w:suppressAutoHyphens w:val="0"/>
        <w:autoSpaceDN/>
        <w:spacing w:after="154" w:line="240" w:lineRule="auto"/>
        <w:ind w:left="567" w:hanging="10"/>
        <w:jc w:val="both"/>
        <w:textAlignment w:val="auto"/>
        <w:rPr>
          <w:rFonts w:asciiTheme="minorHAnsi" w:eastAsia="Palatino Linotype" w:hAnsiTheme="minorHAnsi" w:cstheme="minorHAnsi"/>
          <w:sz w:val="18"/>
          <w:szCs w:val="18"/>
          <w:lang w:eastAsia="en-GB"/>
        </w:rPr>
      </w:pPr>
      <w:r w:rsidRPr="005E03DC">
        <w:rPr>
          <w:rFonts w:asciiTheme="minorHAnsi" w:eastAsia="Palatino Linotype" w:hAnsiTheme="minorHAnsi" w:cstheme="minorHAnsi"/>
          <w:b/>
          <w:sz w:val="18"/>
          <w:szCs w:val="18"/>
          <w:lang w:eastAsia="en-GB"/>
        </w:rPr>
        <w:t>Średnie przedsiębiorstwa</w:t>
      </w:r>
      <w:r w:rsidRPr="005E03DC">
        <w:rPr>
          <w:rFonts w:asciiTheme="minorHAnsi" w:eastAsia="Palatino Linotype" w:hAnsiTheme="minorHAnsi" w:cstheme="minorHAnsi"/>
          <w:sz w:val="18"/>
          <w:szCs w:val="18"/>
          <w:lang w:eastAsia="en-GB"/>
        </w:rPr>
        <w:t xml:space="preserve">: przedsiębiorstwa, które nie są mikroprzedsiębiorstwami ani małymi przedsiębiorstwami i które zatrudniają mniej niż 250 osób i których roczny obrót nie przekracza 50 milionów EUR </w:t>
      </w:r>
      <w:r w:rsidRPr="005E03DC">
        <w:rPr>
          <w:rFonts w:asciiTheme="minorHAnsi" w:eastAsia="Palatino Linotype" w:hAnsiTheme="minorHAnsi" w:cstheme="minorHAnsi"/>
          <w:i/>
          <w:sz w:val="18"/>
          <w:szCs w:val="18"/>
          <w:lang w:eastAsia="en-GB"/>
        </w:rPr>
        <w:t>lub</w:t>
      </w:r>
      <w:r w:rsidRPr="005E03DC">
        <w:rPr>
          <w:rFonts w:asciiTheme="minorHAnsi" w:eastAsia="Palatino Linotype" w:hAnsiTheme="minorHAnsi" w:cstheme="minorHAnsi"/>
          <w:sz w:val="18"/>
          <w:szCs w:val="18"/>
          <w:lang w:eastAsia="en-GB"/>
        </w:rPr>
        <w:t xml:space="preserve"> roczna suma bilansowa nie przekracza 43 milionów EUR.</w:t>
      </w:r>
    </w:p>
    <w:p w14:paraId="7083544F" w14:textId="77777777" w:rsidR="002C07B9" w:rsidRDefault="002C07B9" w:rsidP="005E63BB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lang w:eastAsia="pl-PL"/>
        </w:rPr>
      </w:pPr>
    </w:p>
    <w:p w14:paraId="5EB88934" w14:textId="162A5173" w:rsidR="00973399" w:rsidRPr="005B3CBF" w:rsidRDefault="005E63BB" w:rsidP="005E63BB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b/>
          <w:bCs/>
          <w:szCs w:val="28"/>
          <w:lang w:eastAsia="pl-PL"/>
        </w:rPr>
      </w:pPr>
      <w:r w:rsidRPr="005B3CBF">
        <w:rPr>
          <w:rFonts w:asciiTheme="minorHAnsi" w:eastAsia="Palatino Linotype" w:hAnsiTheme="minorHAnsi" w:cstheme="minorHAnsi"/>
          <w:b/>
          <w:bCs/>
          <w:szCs w:val="28"/>
          <w:lang w:eastAsia="pl-PL"/>
        </w:rPr>
        <w:t>Numer rachunku bankowego,  na który należy zwrócić wadium: ……………………………………….</w:t>
      </w:r>
    </w:p>
    <w:p w14:paraId="186B2080" w14:textId="77777777" w:rsidR="002C07B9" w:rsidRPr="005E03DC" w:rsidRDefault="002C07B9" w:rsidP="005E63BB">
      <w:pPr>
        <w:suppressAutoHyphens w:val="0"/>
        <w:autoSpaceDN/>
        <w:spacing w:after="154" w:line="232" w:lineRule="auto"/>
        <w:jc w:val="both"/>
        <w:rPr>
          <w:rFonts w:asciiTheme="minorHAnsi" w:eastAsia="Palatino Linotype" w:hAnsiTheme="minorHAnsi" w:cstheme="minorHAnsi"/>
          <w:szCs w:val="28"/>
          <w:lang w:eastAsia="pl-PL"/>
        </w:rPr>
      </w:pPr>
    </w:p>
    <w:p w14:paraId="68748441" w14:textId="77777777" w:rsidR="00973399" w:rsidRPr="00D3233D" w:rsidRDefault="00AD7D51">
      <w:pPr>
        <w:spacing w:after="154" w:line="230" w:lineRule="auto"/>
        <w:ind w:left="284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Oświadczenia Wykonawcy: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 </w:t>
      </w:r>
    </w:p>
    <w:p w14:paraId="48FAD910" w14:textId="6830B654" w:rsidR="00F65532" w:rsidRDefault="00B66745" w:rsidP="00E56D10">
      <w:pPr>
        <w:pStyle w:val="Akapitzlist"/>
        <w:numPr>
          <w:ilvl w:val="0"/>
          <w:numId w:val="101"/>
        </w:numPr>
        <w:ind w:left="436" w:right="284" w:hanging="357"/>
        <w:rPr>
          <w:rFonts w:asciiTheme="minorHAnsi" w:hAnsiTheme="minorHAnsi" w:cstheme="minorHAnsi"/>
        </w:rPr>
      </w:pPr>
      <w:r w:rsidRPr="00B66745">
        <w:rPr>
          <w:rFonts w:asciiTheme="minorHAnsi" w:hAnsiTheme="minorHAnsi" w:cstheme="minorHAnsi"/>
        </w:rPr>
        <w:t xml:space="preserve">Oświadczamy, że </w:t>
      </w:r>
      <w:r w:rsidR="00AD7D51" w:rsidRPr="00B66745">
        <w:rPr>
          <w:rFonts w:asciiTheme="minorHAnsi" w:hAnsiTheme="minorHAnsi" w:cstheme="minorHAnsi"/>
        </w:rPr>
        <w:t>przedmiot zamó</w:t>
      </w:r>
      <w:r w:rsidRPr="00B66745">
        <w:rPr>
          <w:rFonts w:asciiTheme="minorHAnsi" w:hAnsiTheme="minorHAnsi" w:cstheme="minorHAnsi"/>
        </w:rPr>
        <w:t>wienia wykonamy siłami własnymi.</w:t>
      </w:r>
    </w:p>
    <w:p w14:paraId="33CC265E" w14:textId="42C21551" w:rsidR="00973399" w:rsidRPr="00B66745" w:rsidRDefault="00AD7D51" w:rsidP="00E56D10">
      <w:pPr>
        <w:pStyle w:val="Akapitzlist"/>
        <w:numPr>
          <w:ilvl w:val="0"/>
          <w:numId w:val="101"/>
        </w:numPr>
        <w:ind w:left="436" w:right="284" w:hanging="357"/>
        <w:rPr>
          <w:rFonts w:asciiTheme="minorHAnsi" w:hAnsiTheme="minorHAnsi" w:cstheme="minorHAnsi"/>
        </w:rPr>
      </w:pPr>
      <w:r w:rsidRPr="00B66745">
        <w:rPr>
          <w:rFonts w:asciiTheme="minorHAnsi" w:hAnsiTheme="minorHAnsi" w:cstheme="minorHAnsi"/>
          <w:bCs/>
        </w:rPr>
        <w:t>Oświadczenie wz. polegania na zasobach podmiotów udostępniających zasoby</w:t>
      </w:r>
      <w:r w:rsidRPr="00B66745">
        <w:rPr>
          <w:rFonts w:asciiTheme="minorHAnsi" w:hAnsiTheme="minorHAnsi" w:cstheme="minorHAnsi"/>
        </w:rPr>
        <w:t xml:space="preserve">: </w:t>
      </w:r>
    </w:p>
    <w:p w14:paraId="39E8BA18" w14:textId="77777777" w:rsidR="00973399" w:rsidRPr="00D3233D" w:rsidRDefault="00AD7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437" w:hanging="10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Oświadczamy, że: </w:t>
      </w:r>
    </w:p>
    <w:p w14:paraId="3037EB4F" w14:textId="77777777" w:rsidR="00973399" w:rsidRPr="00D3233D" w:rsidRDefault="00AD7D51" w:rsidP="00E56D10">
      <w:pPr>
        <w:numPr>
          <w:ilvl w:val="0"/>
          <w:numId w:val="91"/>
        </w:numPr>
        <w:tabs>
          <w:tab w:val="left" w:pos="-77"/>
          <w:tab w:val="left" w:pos="643"/>
          <w:tab w:val="left" w:pos="1363"/>
          <w:tab w:val="left" w:pos="2083"/>
          <w:tab w:val="left" w:pos="2803"/>
          <w:tab w:val="left" w:pos="3523"/>
          <w:tab w:val="left" w:pos="4243"/>
          <w:tab w:val="left" w:pos="4963"/>
          <w:tab w:val="left" w:pos="5683"/>
          <w:tab w:val="left" w:pos="6403"/>
          <w:tab w:val="left" w:pos="7123"/>
        </w:tabs>
        <w:spacing w:after="120" w:line="280" w:lineRule="exact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nie polegamy na zasobach podmiotów udostępniających zasoby**)</w:t>
      </w:r>
    </w:p>
    <w:p w14:paraId="293C7610" w14:textId="1B219A61" w:rsidR="00973399" w:rsidRDefault="00AD7D51" w:rsidP="00E56D10">
      <w:pPr>
        <w:numPr>
          <w:ilvl w:val="0"/>
          <w:numId w:val="9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709"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zgodnie z załączonymi do Oferty zobowiązaniami podmiotu udostępniającego zasoby/ innymi środkami dowodowymi potwierdzającymi, że wykonawca realizując zamówienie będzie dysponował niezbędnymi zasobami tych podmiotów:**) </w:t>
      </w:r>
    </w:p>
    <w:p w14:paraId="0F8A0D18" w14:textId="77777777" w:rsidR="00973399" w:rsidRPr="00B66745" w:rsidRDefault="00AD7D51" w:rsidP="00E56D10">
      <w:pPr>
        <w:numPr>
          <w:ilvl w:val="0"/>
          <w:numId w:val="9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ind w:left="709" w:hanging="283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B66745">
        <w:rPr>
          <w:rFonts w:asciiTheme="minorHAnsi" w:eastAsia="Palatino Linotype" w:hAnsiTheme="minorHAnsi" w:cstheme="minorHAnsi"/>
          <w:bCs/>
          <w:color w:val="000000"/>
          <w:lang w:val="it-IT" w:eastAsia="pl-PL"/>
        </w:rPr>
        <w:t>Oświadczamy, że w celu potwierdzenia spełnienia warunków udziału w postępowaniu polegamy na zdolnościach technicznych lub zawodowych nw. podmiotów udostępniających zasoby w nw. zakresie:</w:t>
      </w:r>
    </w:p>
    <w:tbl>
      <w:tblPr>
        <w:tblW w:w="4695" w:type="pct"/>
        <w:tblInd w:w="5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5063"/>
      </w:tblGrid>
      <w:tr w:rsidR="00B66745" w:rsidRPr="00D3233D" w14:paraId="3AB194DE" w14:textId="77777777" w:rsidTr="00B66745">
        <w:trPr>
          <w:trHeight w:val="625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C672" w14:textId="77777777" w:rsidR="00B66745" w:rsidRPr="00D3233D" w:rsidRDefault="00B66745" w:rsidP="00B66745">
            <w:pPr>
              <w:spacing w:after="0" w:line="240" w:lineRule="auto"/>
              <w:ind w:left="87" w:hanging="1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pl-PL"/>
              </w:rPr>
            </w:pPr>
            <w:r w:rsidRPr="00D3233D">
              <w:rPr>
                <w:rFonts w:asciiTheme="minorHAnsi" w:eastAsia="Times New Roman" w:hAnsiTheme="minorHAnsi" w:cstheme="minorHAnsi"/>
                <w:b/>
                <w:color w:val="000000"/>
                <w:sz w:val="20"/>
                <w:lang w:eastAsia="pl-PL"/>
              </w:rPr>
              <w:t>Nazwa (firma) podmiotu udostępniającego zasoby</w:t>
            </w: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CCB3" w14:textId="77777777" w:rsidR="00B66745" w:rsidRPr="00D3233D" w:rsidRDefault="00B66745" w:rsidP="00B66745">
            <w:pPr>
              <w:spacing w:after="0" w:line="240" w:lineRule="auto"/>
              <w:ind w:left="87" w:firstLine="425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20"/>
                <w:lang w:eastAsia="pl-PL"/>
              </w:rPr>
              <w:t>Zakres, w jakim wykonawca polega na zdolnościach lub sytuacji podmiotów udostępniających zasoby</w:t>
            </w:r>
          </w:p>
        </w:tc>
      </w:tr>
      <w:tr w:rsidR="00B66745" w:rsidRPr="00D3233D" w14:paraId="66AC2B37" w14:textId="77777777" w:rsidTr="00B66745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8D812" w14:textId="77777777" w:rsidR="00B66745" w:rsidRPr="00D3233D" w:rsidRDefault="00B66745" w:rsidP="00B66745">
            <w:pPr>
              <w:spacing w:after="0" w:line="240" w:lineRule="auto"/>
              <w:ind w:left="87" w:hanging="1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190E" w14:textId="77777777" w:rsidR="00B66745" w:rsidRPr="00D3233D" w:rsidRDefault="00B66745" w:rsidP="00B66745">
            <w:pPr>
              <w:spacing w:after="0" w:line="240" w:lineRule="auto"/>
              <w:ind w:left="87" w:hanging="1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  <w:tr w:rsidR="00B66745" w:rsidRPr="00D3233D" w14:paraId="5005EEAA" w14:textId="77777777" w:rsidTr="00B66745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2C401" w14:textId="77777777" w:rsidR="00B66745" w:rsidRPr="00D3233D" w:rsidRDefault="00B66745" w:rsidP="00B66745">
            <w:pPr>
              <w:spacing w:after="0" w:line="240" w:lineRule="auto"/>
              <w:ind w:left="87" w:hanging="1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5133" w14:textId="77777777" w:rsidR="00B66745" w:rsidRPr="00D3233D" w:rsidRDefault="00B66745" w:rsidP="00B66745">
            <w:pPr>
              <w:spacing w:after="0" w:line="240" w:lineRule="auto"/>
              <w:ind w:left="87" w:hanging="1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lang w:eastAsia="pl-PL"/>
              </w:rPr>
            </w:pPr>
          </w:p>
        </w:tc>
      </w:tr>
    </w:tbl>
    <w:p w14:paraId="26608C38" w14:textId="77777777" w:rsidR="00973399" w:rsidRPr="00D3233D" w:rsidRDefault="00973399" w:rsidP="00C274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80" w:lineRule="exact"/>
        <w:jc w:val="both"/>
        <w:rPr>
          <w:rFonts w:asciiTheme="minorHAnsi" w:eastAsia="Palatino Linotype" w:hAnsiTheme="minorHAnsi" w:cstheme="minorHAnsi"/>
          <w:bCs/>
          <w:color w:val="000000"/>
          <w:lang w:eastAsia="pl-PL"/>
        </w:rPr>
      </w:pPr>
    </w:p>
    <w:p w14:paraId="7596B557" w14:textId="192B0155" w:rsidR="00973399" w:rsidRPr="00C27494" w:rsidRDefault="00AD7D51" w:rsidP="00E56D10">
      <w:pPr>
        <w:numPr>
          <w:ilvl w:val="0"/>
          <w:numId w:val="90"/>
        </w:numPr>
        <w:spacing w:after="154" w:line="230" w:lineRule="auto"/>
        <w:ind w:right="28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 xml:space="preserve">W przypadku określonym w Rozdziale 8 ust. 2 SWZ załączamy oświadczenie, z którego wynika, które usługi wykonają poszczególni wykonawcy wspólnie ubiegający się o udzielenie zamówienia.* </w:t>
      </w:r>
    </w:p>
    <w:p w14:paraId="31B7B65B" w14:textId="77777777" w:rsidR="00973399" w:rsidRPr="00D3233D" w:rsidRDefault="00AD7D51" w:rsidP="00E56D10">
      <w:pPr>
        <w:numPr>
          <w:ilvl w:val="0"/>
          <w:numId w:val="90"/>
        </w:numPr>
        <w:tabs>
          <w:tab w:val="left" w:pos="-11"/>
        </w:tabs>
        <w:overflowPunct w:val="0"/>
        <w:autoSpaceDE w:val="0"/>
        <w:spacing w:after="0" w:line="240" w:lineRule="auto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Times New Roman" w:hAnsiTheme="minorHAnsi" w:cstheme="minorHAnsi"/>
          <w:color w:val="000000"/>
          <w:lang w:eastAsia="pl-PL"/>
        </w:rPr>
        <w:t>Zgodnie z treścią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art. 225 ust. 2 ustawy Prawo zamówień publicznych </w:t>
      </w: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oświadczamy, że wybór przedmiotowej oferty:</w:t>
      </w:r>
    </w:p>
    <w:p w14:paraId="6FDB7C53" w14:textId="77777777" w:rsidR="00973399" w:rsidRPr="00D3233D" w:rsidRDefault="00AD7D51" w:rsidP="00E56D10">
      <w:pPr>
        <w:numPr>
          <w:ilvl w:val="0"/>
          <w:numId w:val="92"/>
        </w:numPr>
        <w:tabs>
          <w:tab w:val="left" w:pos="709"/>
        </w:tabs>
        <w:overflowPunct w:val="0"/>
        <w:autoSpaceDE w:val="0"/>
        <w:spacing w:after="0" w:line="23" w:lineRule="atLeast"/>
        <w:ind w:left="709"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lang w:eastAsia="pl-PL"/>
        </w:rPr>
        <w:t>nie będzie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prowadzić do powstania u Zamawiającego obowiązku podatkowego zgodnie z ustawą z dnia 11 marca 2004 r. o podatku od towarów i usług***),</w:t>
      </w:r>
    </w:p>
    <w:p w14:paraId="523D6FFE" w14:textId="77777777" w:rsidR="00973399" w:rsidRPr="00D3233D" w:rsidRDefault="00AD7D51" w:rsidP="00E56D10">
      <w:pPr>
        <w:numPr>
          <w:ilvl w:val="0"/>
          <w:numId w:val="92"/>
        </w:numPr>
        <w:tabs>
          <w:tab w:val="left" w:pos="709"/>
        </w:tabs>
        <w:overflowPunct w:val="0"/>
        <w:autoSpaceDE w:val="0"/>
        <w:spacing w:after="0" w:line="23" w:lineRule="atLeast"/>
        <w:ind w:left="709" w:hanging="28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będzie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prowadzić do powstania u Zamawiającego obowiązku podatkowego zgodnie z </w:t>
      </w:r>
      <w:hyperlink r:id="rId18" w:anchor="/document/17086198?cm=DOCUMENT" w:history="1">
        <w:r w:rsidRPr="00D3233D">
          <w:rPr>
            <w:rFonts w:asciiTheme="minorHAnsi" w:eastAsia="Palatino Linotype" w:hAnsiTheme="minorHAnsi" w:cstheme="minorHAnsi"/>
            <w:color w:val="000000"/>
            <w:lang w:eastAsia="pl-PL"/>
          </w:rPr>
          <w:t>ustawą</w:t>
        </w:r>
      </w:hyperlink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z dnia 11 marca 2004 r. o podatku od towarów i usług, w zakresie i wartości***):</w:t>
      </w:r>
    </w:p>
    <w:p w14:paraId="19FE3639" w14:textId="77777777" w:rsidR="00973399" w:rsidRPr="00D3233D" w:rsidRDefault="00AD7D51">
      <w:pPr>
        <w:tabs>
          <w:tab w:val="left" w:pos="1134"/>
        </w:tabs>
        <w:overflowPunct w:val="0"/>
        <w:autoSpaceDE w:val="0"/>
        <w:spacing w:after="154" w:line="23" w:lineRule="atLeast"/>
        <w:ind w:left="1134" w:hanging="425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___________________________________________________________________________________</w:t>
      </w:r>
    </w:p>
    <w:p w14:paraId="4872DF1B" w14:textId="77777777" w:rsidR="00973399" w:rsidRPr="00D3233D" w:rsidRDefault="00AD7D51">
      <w:pPr>
        <w:tabs>
          <w:tab w:val="left" w:pos="851"/>
        </w:tabs>
        <w:overflowPunct w:val="0"/>
        <w:autoSpaceDE w:val="0"/>
        <w:spacing w:after="154" w:line="23" w:lineRule="atLeast"/>
        <w:ind w:left="709" w:hanging="10"/>
        <w:jc w:val="center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i/>
          <w:color w:val="000000"/>
          <w:sz w:val="20"/>
          <w:szCs w:val="20"/>
          <w:lang w:eastAsia="pl-PL"/>
        </w:rPr>
        <w:t>[należy wskazać: nazwę (rodzaj) towaru/usługi, których dostawa/świadczenie będzie prowadzić do jego powstania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</w:t>
      </w:r>
      <w:r w:rsidRPr="00D3233D">
        <w:rPr>
          <w:rFonts w:asciiTheme="minorHAnsi" w:eastAsia="Palatino Linotype" w:hAnsiTheme="minorHAnsi" w:cstheme="minorHAnsi"/>
          <w:i/>
          <w:color w:val="000000"/>
          <w:sz w:val="20"/>
          <w:szCs w:val="20"/>
          <w:lang w:eastAsia="pl-PL"/>
        </w:rPr>
        <w:t>oraz ich wartość bez kwoty podatku VAT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]</w:t>
      </w:r>
    </w:p>
    <w:p w14:paraId="79E5E3B3" w14:textId="580771E2" w:rsidR="00973399" w:rsidRPr="00D3233D" w:rsidRDefault="00AD7D51">
      <w:pPr>
        <w:tabs>
          <w:tab w:val="left" w:pos="851"/>
        </w:tabs>
        <w:overflowPunct w:val="0"/>
        <w:autoSpaceDE w:val="0"/>
        <w:spacing w:after="154" w:line="23" w:lineRule="atLeast"/>
        <w:ind w:left="709" w:hanging="10"/>
        <w:jc w:val="both"/>
        <w:rPr>
          <w:rFonts w:asciiTheme="minorHAnsi" w:hAnsiTheme="minorHAnsi" w:cstheme="minorHAnsi"/>
        </w:rPr>
      </w:pPr>
      <w:r w:rsidRPr="006E4C4E">
        <w:rPr>
          <w:rFonts w:asciiTheme="minorHAnsi" w:eastAsia="Palatino Linotype" w:hAnsiTheme="minorHAnsi" w:cstheme="minorHAnsi"/>
          <w:iCs/>
          <w:color w:val="000000"/>
          <w:lang w:eastAsia="pl-PL"/>
        </w:rPr>
        <w:t>Zg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odnie z naszą wiedzą dla ww. towarów i usług zastosowanie będzie miała następująca stawka VAT</w:t>
      </w:r>
      <w:r w:rsidRPr="001A00E6">
        <w:rPr>
          <w:rFonts w:asciiTheme="minorHAnsi" w:eastAsia="Palatino Linotype" w:hAnsiTheme="minorHAnsi" w:cstheme="minorHAnsi"/>
          <w:lang w:eastAsia="pl-PL"/>
        </w:rPr>
        <w:t xml:space="preserve">: </w:t>
      </w:r>
      <w:r w:rsidR="001A00E6" w:rsidRPr="001A00E6">
        <w:rPr>
          <w:rFonts w:asciiTheme="minorHAnsi" w:eastAsia="Palatino Linotype" w:hAnsiTheme="minorHAnsi" w:cstheme="minorHAnsi"/>
          <w:lang w:eastAsia="pl-PL"/>
        </w:rPr>
        <w:t>23</w:t>
      </w:r>
      <w:r w:rsidR="006E4C4E" w:rsidRPr="001A00E6">
        <w:rPr>
          <w:rFonts w:asciiTheme="minorHAnsi" w:eastAsia="Palatino Linotype" w:hAnsiTheme="minorHAnsi" w:cstheme="minorHAnsi"/>
          <w:lang w:eastAsia="pl-PL"/>
        </w:rPr>
        <w:t xml:space="preserve"> </w:t>
      </w:r>
      <w:r w:rsidRPr="001A00E6">
        <w:rPr>
          <w:rFonts w:asciiTheme="minorHAnsi" w:eastAsia="Palatino Linotype" w:hAnsiTheme="minorHAnsi" w:cstheme="minorHAnsi"/>
          <w:iCs/>
          <w:sz w:val="20"/>
          <w:szCs w:val="20"/>
          <w:lang w:eastAsia="pl-PL"/>
        </w:rPr>
        <w:t>%</w:t>
      </w:r>
    </w:p>
    <w:p w14:paraId="035D4284" w14:textId="77777777" w:rsidR="00973399" w:rsidRPr="00D3233D" w:rsidRDefault="00AD7D51" w:rsidP="00E56D10">
      <w:pPr>
        <w:numPr>
          <w:ilvl w:val="0"/>
          <w:numId w:val="9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Times New Roman" w:hAnsiTheme="minorHAnsi" w:cstheme="minorHAnsi"/>
          <w:color w:val="000000"/>
          <w:lang w:eastAsia="pl-PL"/>
        </w:rPr>
        <w:t xml:space="preserve">Oświadczamy, że niniejsza Oferta oraz jej wszystkie załączniki są jawne i nie zawierają informacji stanowiących tajemnicę przedsiębiorstwa, w rozumieniu przepisów o zwalczaniu nieuczciwej konkurencji, z wyjątkiem informacji i dokumentów przekazanych w wydzielonym i odpowiednio oznaczonym pliku, co do których </w:t>
      </w:r>
      <w:r w:rsidRPr="00D3233D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wykazujemy w załączeniu, dlaczego informacje te stanowią tajemnicę przedsiębiorstwa</w:t>
      </w:r>
      <w:r w:rsidRPr="00D3233D">
        <w:rPr>
          <w:rFonts w:asciiTheme="minorHAnsi" w:eastAsia="Times New Roman" w:hAnsiTheme="minorHAnsi" w:cstheme="minorHAnsi"/>
          <w:color w:val="000000"/>
          <w:lang w:eastAsia="pl-PL"/>
        </w:rPr>
        <w:t>.</w:t>
      </w:r>
    </w:p>
    <w:p w14:paraId="2BCD786D" w14:textId="1F6879F7" w:rsidR="00973399" w:rsidRPr="00D3233D" w:rsidRDefault="00AD7D51" w:rsidP="00E56D10">
      <w:pPr>
        <w:widowControl w:val="0"/>
        <w:numPr>
          <w:ilvl w:val="0"/>
          <w:numId w:val="90"/>
        </w:numPr>
        <w:autoSpaceDE w:val="0"/>
        <w:spacing w:before="60" w:after="0" w:line="240" w:lineRule="auto"/>
        <w:ind w:right="23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Oświadczamy, że akceptujemy zawarte w SWZ Projektowane Postanowienia Umowy </w:t>
      </w:r>
      <w:r w:rsidR="00EB6F14">
        <w:rPr>
          <w:rFonts w:asciiTheme="minorHAnsi" w:eastAsia="Palatino Linotype" w:hAnsiTheme="minorHAnsi" w:cstheme="minorHAnsi"/>
          <w:bCs/>
          <w:color w:val="000000"/>
          <w:lang w:eastAsia="pl-PL"/>
        </w:rPr>
        <w:t xml:space="preserve">                               </w:t>
      </w:r>
      <w:r w:rsidRPr="00D3233D">
        <w:rPr>
          <w:rFonts w:asciiTheme="minorHAnsi" w:eastAsia="Palatino Linotype" w:hAnsiTheme="minorHAnsi" w:cstheme="minorHAnsi"/>
          <w:bCs/>
          <w:color w:val="000000"/>
          <w:lang w:eastAsia="pl-PL"/>
        </w:rPr>
        <w:t>i zobowiązujemy się, w przypadku wyboru naszej oferty, do zawarcia umowy zgodnie z Ofertą oraz na warunkach określonych w Projektowanych Postanowieniach Umowy, w</w:t>
      </w: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 xml:space="preserve"> miejscu i terminie wyznaczonym przez Zamawiającego.</w:t>
      </w:r>
    </w:p>
    <w:p w14:paraId="687AC65A" w14:textId="77777777" w:rsidR="00973399" w:rsidRPr="00D3233D" w:rsidRDefault="00973399">
      <w:pPr>
        <w:widowControl w:val="0"/>
        <w:autoSpaceDE w:val="0"/>
        <w:spacing w:after="0" w:line="240" w:lineRule="auto"/>
        <w:ind w:left="87" w:right="294" w:hanging="1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49185684" w14:textId="77777777" w:rsidR="00973399" w:rsidRPr="00D3233D" w:rsidRDefault="00AD7D51" w:rsidP="00C27494">
      <w:pPr>
        <w:spacing w:after="154" w:line="23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lang w:eastAsia="pl-PL"/>
        </w:rPr>
        <w:t xml:space="preserve">Szczegóły oferty: </w:t>
      </w:r>
    </w:p>
    <w:p w14:paraId="26BD63A6" w14:textId="5FAE592C" w:rsidR="005A2A69" w:rsidRPr="00855D8A" w:rsidRDefault="00AD7D51" w:rsidP="00E56D10">
      <w:pPr>
        <w:widowControl w:val="0"/>
        <w:numPr>
          <w:ilvl w:val="0"/>
          <w:numId w:val="90"/>
        </w:numPr>
        <w:tabs>
          <w:tab w:val="left" w:pos="426"/>
        </w:tabs>
        <w:autoSpaceDE w:val="0"/>
        <w:spacing w:after="0" w:line="240" w:lineRule="auto"/>
        <w:ind w:left="426" w:hanging="426"/>
        <w:jc w:val="both"/>
        <w:rPr>
          <w:rFonts w:asciiTheme="minorHAnsi" w:hAnsiTheme="minorHAnsi" w:cstheme="minorHAnsi"/>
          <w:color w:val="000000"/>
          <w:lang w:eastAsia="pl-PL"/>
        </w:rPr>
      </w:pPr>
      <w:r w:rsidRPr="00D3233D">
        <w:rPr>
          <w:rFonts w:asciiTheme="minorHAnsi" w:hAnsiTheme="minorHAnsi" w:cstheme="minorHAnsi"/>
          <w:color w:val="000000"/>
          <w:lang w:eastAsia="pl-PL"/>
        </w:rPr>
        <w:t>Oferujemy wykonanie zamówienia zgodnie z poniższym:</w:t>
      </w:r>
    </w:p>
    <w:p w14:paraId="30B5AE45" w14:textId="371B2092" w:rsidR="005A2A69" w:rsidRDefault="005A2A69" w:rsidP="00855D8A">
      <w:pPr>
        <w:suppressAutoHyphens w:val="0"/>
        <w:overflowPunct w:val="0"/>
        <w:autoSpaceDE w:val="0"/>
        <w:adjustRightInd w:val="0"/>
        <w:spacing w:before="240" w:after="0" w:line="240" w:lineRule="auto"/>
        <w:jc w:val="both"/>
        <w:textAlignment w:val="auto"/>
        <w:rPr>
          <w:rFonts w:asciiTheme="minorHAnsi" w:hAnsiTheme="minorHAnsi"/>
          <w:b/>
          <w:sz w:val="24"/>
          <w:szCs w:val="24"/>
        </w:rPr>
      </w:pPr>
      <w:r w:rsidRPr="00855D8A">
        <w:rPr>
          <w:rFonts w:asciiTheme="minorHAnsi" w:hAnsiTheme="minorHAnsi"/>
          <w:b/>
          <w:sz w:val="24"/>
          <w:szCs w:val="24"/>
        </w:rPr>
        <w:t xml:space="preserve">całkowite wynagrodzenie Dostawcy z tytułu realizacji przedmiotu umowy wynosi: </w:t>
      </w:r>
    </w:p>
    <w:p w14:paraId="6BBE8649" w14:textId="77777777" w:rsidR="00C634D6" w:rsidRPr="00C634D6" w:rsidRDefault="00C634D6" w:rsidP="00855D8A">
      <w:pPr>
        <w:suppressAutoHyphens w:val="0"/>
        <w:overflowPunct w:val="0"/>
        <w:autoSpaceDE w:val="0"/>
        <w:adjustRightInd w:val="0"/>
        <w:spacing w:before="240" w:after="0" w:line="240" w:lineRule="auto"/>
        <w:jc w:val="both"/>
        <w:textAlignment w:val="auto"/>
        <w:rPr>
          <w:rFonts w:asciiTheme="minorHAnsi" w:hAnsiTheme="minorHAnsi"/>
          <w:b/>
          <w:sz w:val="12"/>
          <w:szCs w:val="12"/>
        </w:rPr>
      </w:pPr>
    </w:p>
    <w:p w14:paraId="2563B067" w14:textId="016E7986" w:rsidR="00C634D6" w:rsidRPr="00C634D6" w:rsidRDefault="00C634D6" w:rsidP="00E56D10">
      <w:pPr>
        <w:pStyle w:val="Akapitzlist"/>
        <w:numPr>
          <w:ilvl w:val="1"/>
          <w:numId w:val="108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385F45">
        <w:rPr>
          <w:rFonts w:asciiTheme="minorHAnsi" w:hAnsiTheme="minorHAnsi" w:cstheme="minorHAnsi"/>
          <w:b/>
          <w:bCs/>
          <w:sz w:val="24"/>
          <w:szCs w:val="24"/>
        </w:rPr>
        <w:t>Dla Części I:</w:t>
      </w:r>
    </w:p>
    <w:p w14:paraId="44EB65EE" w14:textId="77777777" w:rsidR="005A2A69" w:rsidRPr="003D6F97" w:rsidRDefault="005A2A69" w:rsidP="005A2A69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t xml:space="preserve">Netto: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zł, </w:t>
      </w:r>
    </w:p>
    <w:p w14:paraId="15B245A3" w14:textId="77777777" w:rsidR="005A2A69" w:rsidRPr="00C45E4F" w:rsidRDefault="005A2A69" w:rsidP="005A2A69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sz w:val="24"/>
          <w:szCs w:val="24"/>
        </w:rPr>
      </w:pPr>
      <w:r w:rsidRPr="00C45E4F">
        <w:rPr>
          <w:rFonts w:asciiTheme="minorHAnsi" w:hAnsiTheme="minorHAnsi"/>
          <w:sz w:val="24"/>
          <w:szCs w:val="24"/>
        </w:rPr>
        <w:t xml:space="preserve">(słownie: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…………………………………………………………………………………………….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73264073" w14:textId="77777777" w:rsidR="005A2A69" w:rsidRPr="003D6F97" w:rsidRDefault="005A2A69" w:rsidP="005A2A69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t xml:space="preserve">VAT: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 zł</w:t>
      </w:r>
    </w:p>
    <w:p w14:paraId="1D836B7F" w14:textId="77777777" w:rsidR="005A2A69" w:rsidRPr="003D6F97" w:rsidRDefault="005A2A69" w:rsidP="005A2A69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</w:t>
      </w:r>
      <w:r w:rsidRPr="003D6F97">
        <w:rPr>
          <w:rFonts w:asciiTheme="minorHAnsi" w:hAnsiTheme="minorHAnsi"/>
          <w:b/>
          <w:sz w:val="24"/>
          <w:szCs w:val="24"/>
        </w:rPr>
        <w:t xml:space="preserve">rutto: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 </w:t>
      </w:r>
    </w:p>
    <w:p w14:paraId="55BFBA62" w14:textId="77777777" w:rsidR="005A2A69" w:rsidRDefault="005A2A69" w:rsidP="005A2A69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(słownie:</w:t>
      </w:r>
      <w:r w:rsidRPr="00C45E4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7BB7F7D9" w14:textId="77777777" w:rsidR="006E4C4E" w:rsidRDefault="006E4C4E" w:rsidP="006E4C4E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tbl>
      <w:tblPr>
        <w:tblW w:w="8221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391"/>
      </w:tblGrid>
      <w:tr w:rsidR="00B54D53" w:rsidRPr="009F234E" w14:paraId="2CC490B5" w14:textId="77777777" w:rsidTr="00B54D53">
        <w:trPr>
          <w:trHeight w:val="300"/>
        </w:trPr>
        <w:tc>
          <w:tcPr>
            <w:tcW w:w="2830" w:type="dxa"/>
            <w:shd w:val="clear" w:color="auto" w:fill="auto"/>
            <w:vAlign w:val="center"/>
          </w:tcPr>
          <w:p w14:paraId="278DB83D" w14:textId="77777777" w:rsidR="00B54D53" w:rsidRPr="00253DAF" w:rsidRDefault="00B54D53" w:rsidP="00B015F8">
            <w:pP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3DAF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pl-PL"/>
              </w:rPr>
              <w:t>Nazwa i model urządzenia</w:t>
            </w:r>
          </w:p>
        </w:tc>
        <w:tc>
          <w:tcPr>
            <w:tcW w:w="5391" w:type="dxa"/>
            <w:vAlign w:val="center"/>
          </w:tcPr>
          <w:p w14:paraId="02E1D567" w14:textId="77777777" w:rsidR="00B54D53" w:rsidRPr="00253DAF" w:rsidRDefault="00B54D53" w:rsidP="00B015F8">
            <w:pPr>
              <w:pStyle w:val="mojnumer1zal"/>
              <w:numPr>
                <w:ilvl w:val="0"/>
                <w:numId w:val="0"/>
              </w:numPr>
              <w:ind w:left="360" w:hanging="36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253DAF">
              <w:rPr>
                <w:rFonts w:cs="Calibri"/>
                <w:b/>
                <w:bCs/>
                <w:sz w:val="24"/>
                <w:szCs w:val="24"/>
              </w:rPr>
              <w:t>………………………….</w:t>
            </w:r>
          </w:p>
        </w:tc>
      </w:tr>
    </w:tbl>
    <w:p w14:paraId="1D66F7F0" w14:textId="77777777" w:rsidR="00A3063A" w:rsidRPr="00D3233D" w:rsidRDefault="00A3063A" w:rsidP="006E4C4E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533F746D" w14:textId="77777777" w:rsidR="002C445C" w:rsidRDefault="002C445C" w:rsidP="0047376D">
      <w:pPr>
        <w:suppressAutoHyphens w:val="0"/>
        <w:spacing w:after="0" w:line="240" w:lineRule="atLeast"/>
        <w:ind w:left="720"/>
        <w:jc w:val="both"/>
        <w:textAlignment w:val="auto"/>
        <w:rPr>
          <w:rFonts w:asciiTheme="minorHAnsi" w:hAnsiTheme="minorHAnsi" w:cstheme="minorHAnsi"/>
          <w:b/>
        </w:rPr>
      </w:pPr>
    </w:p>
    <w:p w14:paraId="130E76E7" w14:textId="77777777" w:rsidR="00F86C07" w:rsidRPr="00870D6B" w:rsidRDefault="00F86C07" w:rsidP="00E56D10">
      <w:pPr>
        <w:pStyle w:val="Akapitzlist"/>
        <w:numPr>
          <w:ilvl w:val="1"/>
          <w:numId w:val="108"/>
        </w:numPr>
        <w:suppressAutoHyphens w:val="0"/>
        <w:autoSpaceDN/>
        <w:spacing w:after="0" w:line="240" w:lineRule="auto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385F45">
        <w:rPr>
          <w:rFonts w:asciiTheme="minorHAnsi" w:hAnsiTheme="minorHAnsi" w:cstheme="minorHAnsi"/>
          <w:b/>
          <w:bCs/>
          <w:sz w:val="24"/>
          <w:szCs w:val="24"/>
        </w:rPr>
        <w:t>Dla Części I</w:t>
      </w:r>
      <w:r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385F4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CF42E45" w14:textId="77777777" w:rsidR="00F86C07" w:rsidRPr="003D6F97" w:rsidRDefault="00F86C07" w:rsidP="00F86C07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t xml:space="preserve">Netto: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zł, </w:t>
      </w:r>
    </w:p>
    <w:p w14:paraId="2E9FE94E" w14:textId="77777777" w:rsidR="00F86C07" w:rsidRPr="00C45E4F" w:rsidRDefault="00F86C07" w:rsidP="00F86C07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sz w:val="24"/>
          <w:szCs w:val="24"/>
        </w:rPr>
      </w:pPr>
      <w:r w:rsidRPr="00C45E4F">
        <w:rPr>
          <w:rFonts w:asciiTheme="minorHAnsi" w:hAnsiTheme="minorHAnsi"/>
          <w:sz w:val="24"/>
          <w:szCs w:val="24"/>
        </w:rPr>
        <w:t xml:space="preserve">(słownie: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…………………………………………………………………………………………….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47C61FD1" w14:textId="77777777" w:rsidR="00F86C07" w:rsidRPr="003D6F97" w:rsidRDefault="00F86C07" w:rsidP="00F86C07">
      <w:pPr>
        <w:overflowPunct w:val="0"/>
        <w:autoSpaceDE w:val="0"/>
        <w:adjustRightInd w:val="0"/>
        <w:ind w:left="360"/>
        <w:jc w:val="both"/>
        <w:rPr>
          <w:rFonts w:asciiTheme="minorHAnsi" w:hAnsiTheme="minorHAnsi"/>
          <w:b/>
          <w:sz w:val="24"/>
          <w:szCs w:val="24"/>
        </w:rPr>
      </w:pPr>
      <w:r w:rsidRPr="003D6F97">
        <w:rPr>
          <w:rFonts w:asciiTheme="minorHAnsi" w:hAnsiTheme="minorHAnsi"/>
          <w:b/>
          <w:sz w:val="24"/>
          <w:szCs w:val="24"/>
        </w:rPr>
        <w:lastRenderedPageBreak/>
        <w:t xml:space="preserve">VAT: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 zł</w:t>
      </w:r>
    </w:p>
    <w:p w14:paraId="16BF5D89" w14:textId="77777777" w:rsidR="00F86C07" w:rsidRPr="003D6F97" w:rsidRDefault="00F86C07" w:rsidP="00F86C07">
      <w:pPr>
        <w:ind w:left="360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B</w:t>
      </w:r>
      <w:r w:rsidRPr="003D6F97">
        <w:rPr>
          <w:rFonts w:asciiTheme="minorHAnsi" w:hAnsiTheme="minorHAnsi"/>
          <w:b/>
          <w:sz w:val="24"/>
          <w:szCs w:val="24"/>
        </w:rPr>
        <w:t xml:space="preserve">rutto: </w:t>
      </w:r>
      <w:r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……………………………………………………………………………………………..</w:t>
      </w:r>
      <w:r w:rsidRPr="003D6F97">
        <w:rPr>
          <w:rFonts w:asciiTheme="minorHAnsi" w:hAnsiTheme="minorHAnsi"/>
          <w:b/>
          <w:sz w:val="24"/>
          <w:szCs w:val="24"/>
        </w:rPr>
        <w:t xml:space="preserve"> zł </w:t>
      </w:r>
    </w:p>
    <w:p w14:paraId="4674049F" w14:textId="77777777" w:rsidR="00F86C07" w:rsidRDefault="00F86C07" w:rsidP="00F86C07">
      <w:pPr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(słownie:</w:t>
      </w:r>
      <w:r w:rsidRPr="00C45E4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Pr="00C45E4F">
        <w:rPr>
          <w:rFonts w:asciiTheme="minorHAnsi" w:hAnsiTheme="minorHAnsi"/>
          <w:sz w:val="24"/>
          <w:szCs w:val="24"/>
        </w:rPr>
        <w:t>),</w:t>
      </w:r>
    </w:p>
    <w:p w14:paraId="6BE215E9" w14:textId="77777777" w:rsidR="00F86C07" w:rsidRDefault="00F86C07" w:rsidP="00F86C07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5B6F76CA" w14:textId="77777777" w:rsidR="00F86C07" w:rsidRPr="00F86C07" w:rsidRDefault="00F86C07" w:rsidP="00F86C07">
      <w:pPr>
        <w:tabs>
          <w:tab w:val="left" w:pos="-654"/>
          <w:tab w:val="left" w:pos="0"/>
        </w:tabs>
        <w:overflowPunct w:val="0"/>
        <w:autoSpaceDE w:val="0"/>
        <w:spacing w:after="0" w:line="240" w:lineRule="auto"/>
        <w:ind w:left="794"/>
        <w:jc w:val="both"/>
        <w:rPr>
          <w:rFonts w:asciiTheme="minorHAnsi" w:hAnsiTheme="minorHAnsi" w:cstheme="minorHAnsi"/>
          <w:b/>
          <w:bCs/>
        </w:rPr>
      </w:pPr>
      <w:r w:rsidRPr="00F86C07">
        <w:rPr>
          <w:rFonts w:asciiTheme="minorHAnsi" w:hAnsiTheme="minorHAnsi" w:cstheme="minorHAnsi"/>
          <w:b/>
          <w:bCs/>
        </w:rPr>
        <w:t>Zgodnie z formularzem cenowym stanowiącym załącznik 4b do niniejszej oferty (formularz należy wypełnić zgodnie ze wzorem załączonym do niniejszej SWZ).</w:t>
      </w:r>
    </w:p>
    <w:p w14:paraId="5E2D19FE" w14:textId="77777777" w:rsidR="00F86C07" w:rsidRPr="00D3233D" w:rsidRDefault="00F86C07" w:rsidP="00F86C07">
      <w:pPr>
        <w:spacing w:after="154" w:line="230" w:lineRule="auto"/>
        <w:ind w:right="285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</w:p>
    <w:p w14:paraId="724049A4" w14:textId="4A31683A" w:rsidR="00F86C07" w:rsidRPr="002956A5" w:rsidRDefault="00F86C07" w:rsidP="002956A5">
      <w:pPr>
        <w:numPr>
          <w:ilvl w:val="0"/>
          <w:numId w:val="90"/>
        </w:num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t>Wykaz załączników:</w:t>
      </w:r>
    </w:p>
    <w:p w14:paraId="27560394" w14:textId="79984937" w:rsidR="00F86C07" w:rsidRPr="002956A5" w:rsidRDefault="00F86C07" w:rsidP="00F86C07">
      <w:pPr>
        <w:spacing w:after="154" w:line="230" w:lineRule="auto"/>
        <w:ind w:left="87" w:firstLine="284"/>
        <w:jc w:val="both"/>
        <w:rPr>
          <w:rFonts w:asciiTheme="minorHAnsi" w:eastAsia="Palatino Linotype" w:hAnsiTheme="minorHAnsi" w:cstheme="minorHAnsi"/>
          <w:color w:val="FF0000"/>
          <w:lang w:eastAsia="pl-PL"/>
        </w:rPr>
      </w:pPr>
      <w:r w:rsidRPr="002956A5">
        <w:rPr>
          <w:rFonts w:asciiTheme="minorHAnsi" w:eastAsia="Palatino Linotype" w:hAnsiTheme="minorHAnsi" w:cstheme="minorHAnsi"/>
          <w:color w:val="FF0000"/>
          <w:lang w:eastAsia="pl-PL"/>
        </w:rPr>
        <w:t xml:space="preserve">nr </w:t>
      </w:r>
      <w:r w:rsidR="002956A5" w:rsidRPr="002956A5">
        <w:rPr>
          <w:rFonts w:asciiTheme="minorHAnsi" w:eastAsia="Palatino Linotype" w:hAnsiTheme="minorHAnsi" w:cstheme="minorHAnsi"/>
          <w:color w:val="FF0000"/>
          <w:lang w:eastAsia="pl-PL"/>
        </w:rPr>
        <w:t>1</w:t>
      </w:r>
      <w:r w:rsidRPr="002956A5">
        <w:rPr>
          <w:rFonts w:asciiTheme="minorHAnsi" w:eastAsia="Palatino Linotype" w:hAnsiTheme="minorHAnsi" w:cstheme="minorHAnsi"/>
          <w:color w:val="FF0000"/>
          <w:lang w:eastAsia="pl-PL"/>
        </w:rPr>
        <w:t xml:space="preserve"> formularz cenowy </w:t>
      </w:r>
      <w:r w:rsidR="00E42D98" w:rsidRPr="002956A5">
        <w:rPr>
          <w:rFonts w:asciiTheme="minorHAnsi" w:eastAsia="Palatino Linotype" w:hAnsiTheme="minorHAnsi" w:cstheme="minorHAnsi"/>
          <w:color w:val="FF0000"/>
          <w:lang w:eastAsia="pl-PL"/>
        </w:rPr>
        <w:t xml:space="preserve">wraz z oświadczeniem Dostawcy </w:t>
      </w:r>
      <w:r w:rsidRPr="002956A5">
        <w:rPr>
          <w:rFonts w:asciiTheme="minorHAnsi" w:eastAsia="Palatino Linotype" w:hAnsiTheme="minorHAnsi" w:cstheme="minorHAnsi"/>
          <w:color w:val="FF0000"/>
          <w:lang w:eastAsia="pl-PL"/>
        </w:rPr>
        <w:t>sporządzony według załącznika nr 4b do SWZ</w:t>
      </w:r>
    </w:p>
    <w:p w14:paraId="14D75329" w14:textId="77777777" w:rsidR="00973399" w:rsidRPr="00D3233D" w:rsidRDefault="00973399">
      <w:pPr>
        <w:widowControl w:val="0"/>
        <w:autoSpaceDE w:val="0"/>
        <w:spacing w:after="0" w:line="240" w:lineRule="auto"/>
        <w:ind w:left="360" w:right="294" w:hanging="1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239E0691" w14:textId="07011577" w:rsidR="00973399" w:rsidRPr="00D3233D" w:rsidRDefault="00AD7D51">
      <w:pPr>
        <w:spacing w:after="0" w:line="230" w:lineRule="auto"/>
        <w:ind w:left="87" w:hanging="10"/>
        <w:jc w:val="both"/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 xml:space="preserve">*) </w:t>
      </w:r>
      <w:r w:rsidR="006E4C4E" w:rsidRPr="006E4C4E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>Właściwe podkreślić</w:t>
      </w:r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>.</w:t>
      </w:r>
    </w:p>
    <w:p w14:paraId="006EA4C6" w14:textId="77777777" w:rsidR="00973399" w:rsidRPr="00D3233D" w:rsidRDefault="00973399">
      <w:pPr>
        <w:spacing w:after="0" w:line="230" w:lineRule="auto"/>
        <w:ind w:left="87" w:hanging="10"/>
        <w:jc w:val="both"/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</w:pPr>
    </w:p>
    <w:p w14:paraId="2FB3E6F8" w14:textId="77777777" w:rsidR="00973399" w:rsidRPr="00D3233D" w:rsidRDefault="00AD7D51">
      <w:pPr>
        <w:spacing w:after="0" w:line="230" w:lineRule="auto"/>
        <w:ind w:left="87" w:hanging="10"/>
        <w:jc w:val="both"/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 xml:space="preserve">**) Niepotrzebne skreślić. W przypadku </w:t>
      </w:r>
      <w:proofErr w:type="spellStart"/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>nieskreślenia</w:t>
      </w:r>
      <w:proofErr w:type="spellEnd"/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 xml:space="preserve"> (niewskazania) żadnej z ww. treści oświadczenia i niewypełnienia powyższych tabel, - Zamawiający uzna, że Wykonawca nie polega na zasobach podmiotów udostępniających zasoby</w:t>
      </w:r>
    </w:p>
    <w:p w14:paraId="2DC2EDE3" w14:textId="410DBA5F" w:rsidR="00237BC3" w:rsidRDefault="00AD7D51" w:rsidP="00AE4C4A">
      <w:pPr>
        <w:spacing w:after="154" w:line="230" w:lineRule="auto"/>
        <w:ind w:left="87" w:hanging="10"/>
        <w:jc w:val="both"/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sectPr w:rsidR="00237BC3" w:rsidSect="009432AD">
          <w:footerReference w:type="default" r:id="rId19"/>
          <w:pgSz w:w="11906" w:h="16838"/>
          <w:pgMar w:top="1134" w:right="1413" w:bottom="1471" w:left="1359" w:header="708" w:footer="705" w:gutter="0"/>
          <w:cols w:space="708"/>
          <w:titlePg/>
          <w:docGrid w:linePitch="299"/>
        </w:sectPr>
      </w:pPr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 xml:space="preserve">***) Niepotrzebne skreślić. W przypadku </w:t>
      </w:r>
      <w:proofErr w:type="spellStart"/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>nieskreślenia</w:t>
      </w:r>
      <w:proofErr w:type="spellEnd"/>
      <w:r w:rsidRPr="00D3233D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 xml:space="preserve"> (niewskazania) żadnej z ww. treści oświadczenia i niewypełnienia powyższego pola oznaczonego: „należy wskazać nazwę (rodzaj) towaru/usługi, których dostawa/świadczenie będzie prowadzić do jego powstania oraz ich wartość bez kwoty podatku od towarów i usług” - Zamawiający uzna, że wybór przedmiotowej oferty nie będzie prowadzić do powstania u Zamawiającego obowiązku podatkowego (tj. naliczenia i odprowadzeni</w:t>
      </w:r>
      <w:r w:rsidR="00237BC3">
        <w:rPr>
          <w:rFonts w:asciiTheme="minorHAnsi" w:eastAsia="Palatino Linotype" w:hAnsiTheme="minorHAnsi" w:cstheme="minorHAnsi"/>
          <w:bCs/>
          <w:i/>
          <w:color w:val="000000"/>
          <w:sz w:val="20"/>
          <w:szCs w:val="20"/>
          <w:lang w:eastAsia="pl-PL"/>
        </w:rPr>
        <w:t>a podatku do urzędu skarbowego)</w:t>
      </w:r>
    </w:p>
    <w:p w14:paraId="5900DF64" w14:textId="58C169AC" w:rsidR="005E0533" w:rsidRPr="00EF19A8" w:rsidRDefault="005E0533" w:rsidP="005E0533">
      <w:pPr>
        <w:suppressAutoHyphens w:val="0"/>
        <w:jc w:val="right"/>
        <w:rPr>
          <w:rFonts w:asciiTheme="minorHAnsi" w:eastAsia="Palatino Linotype" w:hAnsiTheme="minorHAnsi" w:cstheme="minorHAnsi"/>
          <w:color w:val="00000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lang w:eastAsia="pl-PL"/>
        </w:rPr>
        <w:lastRenderedPageBreak/>
        <w:t>Z</w:t>
      </w:r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ałącznik nr 4</w:t>
      </w:r>
      <w:r w:rsidR="00D70DF0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b</w:t>
      </w:r>
      <w:r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SWZ</w:t>
      </w:r>
    </w:p>
    <w:p w14:paraId="1186E768" w14:textId="77777777" w:rsidR="005E0533" w:rsidRPr="00D3233D" w:rsidRDefault="005E0533" w:rsidP="005E0533">
      <w:pPr>
        <w:widowControl w:val="0"/>
        <w:autoSpaceDE w:val="0"/>
        <w:spacing w:after="0" w:line="240" w:lineRule="auto"/>
        <w:rPr>
          <w:rFonts w:asciiTheme="minorHAnsi" w:eastAsia="Arial" w:hAnsiTheme="minorHAnsi" w:cstheme="minorHAnsi"/>
          <w:b/>
          <w:i/>
          <w:sz w:val="18"/>
          <w:szCs w:val="24"/>
          <w:lang w:eastAsia="ar-SA"/>
        </w:rPr>
      </w:pPr>
    </w:p>
    <w:tbl>
      <w:tblPr>
        <w:tblpPr w:leftFromText="141" w:rightFromText="141" w:vertAnchor="text" w:horzAnchor="margin" w:tblpY="-157"/>
        <w:tblW w:w="97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5E0533" w:rsidRPr="00D3233D" w14:paraId="7C8D980A" w14:textId="77777777" w:rsidTr="000522E4">
        <w:trPr>
          <w:trHeight w:val="733"/>
        </w:trPr>
        <w:tc>
          <w:tcPr>
            <w:tcW w:w="9782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3FB8" w14:textId="77777777" w:rsidR="005E0533" w:rsidRPr="00D3233D" w:rsidRDefault="005E0533" w:rsidP="000522E4">
            <w:pPr>
              <w:widowControl w:val="0"/>
              <w:autoSpaceDE w:val="0"/>
              <w:spacing w:after="0" w:line="240" w:lineRule="auto"/>
              <w:rPr>
                <w:rFonts w:asciiTheme="minorHAnsi" w:eastAsia="Arial" w:hAnsiTheme="minorHAnsi" w:cstheme="minorHAnsi"/>
                <w:b/>
                <w:i/>
                <w:sz w:val="18"/>
                <w:szCs w:val="24"/>
                <w:lang w:eastAsia="ar-SA"/>
              </w:rPr>
            </w:pPr>
          </w:p>
          <w:p w14:paraId="5D6165DC" w14:textId="18F98DAB" w:rsidR="005E0533" w:rsidRPr="007C3467" w:rsidRDefault="00B66251" w:rsidP="000522E4">
            <w:pPr>
              <w:widowControl w:val="0"/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FORMULARZ CENOWY DLA CZĘŚCI NR I</w:t>
            </w:r>
            <w:r w:rsidR="00384FF3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</w:p>
        </w:tc>
      </w:tr>
    </w:tbl>
    <w:p w14:paraId="5B20D7F8" w14:textId="78631A55" w:rsidR="00B66251" w:rsidRPr="008F7E5A" w:rsidRDefault="00B66251" w:rsidP="00B66251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b/>
          <w:bCs/>
        </w:rPr>
        <w:sectPr w:rsidR="00B66251" w:rsidRPr="008F7E5A" w:rsidSect="00B66251">
          <w:pgSz w:w="11906" w:h="16838"/>
          <w:pgMar w:top="1134" w:right="1413" w:bottom="1471" w:left="1359" w:header="708" w:footer="705" w:gutter="0"/>
          <w:cols w:space="708"/>
          <w:docGrid w:linePitch="299"/>
        </w:sectPr>
      </w:pPr>
      <w:r w:rsidRPr="001C4EE1">
        <w:rPr>
          <w:rFonts w:asciiTheme="minorHAnsi" w:eastAsiaTheme="minorHAnsi" w:hAnsiTheme="minorHAnsi" w:cstheme="minorBidi"/>
          <w:b/>
          <w:bCs/>
        </w:rPr>
        <w:t>Stanowi osobny plik: Załącznik nr 4</w:t>
      </w:r>
      <w:r w:rsidR="00D70DF0">
        <w:rPr>
          <w:rFonts w:asciiTheme="minorHAnsi" w:eastAsiaTheme="minorHAnsi" w:hAnsiTheme="minorHAnsi" w:cstheme="minorBidi"/>
          <w:b/>
          <w:bCs/>
        </w:rPr>
        <w:t>b</w:t>
      </w:r>
      <w:r w:rsidRPr="001C4EE1">
        <w:rPr>
          <w:rFonts w:asciiTheme="minorHAnsi" w:eastAsiaTheme="minorHAnsi" w:hAnsiTheme="minorHAnsi" w:cstheme="minorBidi"/>
          <w:b/>
          <w:bCs/>
        </w:rPr>
        <w:t xml:space="preserve"> do SWZ – </w:t>
      </w:r>
      <w:r>
        <w:rPr>
          <w:rFonts w:asciiTheme="minorHAnsi" w:eastAsiaTheme="minorHAnsi" w:hAnsiTheme="minorHAnsi" w:cstheme="minorBidi"/>
          <w:b/>
          <w:bCs/>
        </w:rPr>
        <w:t>Formularz cenowy dla części nr II</w:t>
      </w:r>
    </w:p>
    <w:p w14:paraId="1BB4C697" w14:textId="6B001144" w:rsidR="00BD1340" w:rsidRPr="00E95B93" w:rsidRDefault="00BD1340" w:rsidP="00BD1340">
      <w:pPr>
        <w:jc w:val="right"/>
      </w:pPr>
      <w:r w:rsidRPr="00E95B93">
        <w:lastRenderedPageBreak/>
        <w:t>Załącznik nr 4b</w:t>
      </w:r>
      <w:r w:rsidR="00B032E0">
        <w:t xml:space="preserve"> (oświadczenie)</w:t>
      </w:r>
      <w:r w:rsidRPr="00E95B93">
        <w:t xml:space="preserve"> do SWZ</w:t>
      </w:r>
    </w:p>
    <w:p w14:paraId="013348C7" w14:textId="77777777" w:rsidR="00BD1340" w:rsidRDefault="00BD1340" w:rsidP="00BD1340">
      <w:pPr>
        <w:jc w:val="center"/>
        <w:rPr>
          <w:b/>
          <w:bCs/>
          <w:sz w:val="40"/>
          <w:szCs w:val="40"/>
        </w:rPr>
      </w:pPr>
    </w:p>
    <w:p w14:paraId="277BBD6E" w14:textId="77777777" w:rsidR="00BD1340" w:rsidRDefault="00BD1340" w:rsidP="00BD1340">
      <w:pPr>
        <w:jc w:val="center"/>
        <w:rPr>
          <w:b/>
          <w:bCs/>
          <w:sz w:val="28"/>
          <w:szCs w:val="28"/>
        </w:rPr>
      </w:pPr>
      <w:r w:rsidRPr="009708B6">
        <w:rPr>
          <w:b/>
          <w:bCs/>
          <w:sz w:val="28"/>
          <w:szCs w:val="28"/>
        </w:rPr>
        <w:t>Oświadczenie dostawcy sprzętu informatycznego</w:t>
      </w:r>
    </w:p>
    <w:p w14:paraId="511EF536" w14:textId="77777777" w:rsidR="00BD1340" w:rsidRDefault="00BD1340" w:rsidP="00BD1340">
      <w:pPr>
        <w:rPr>
          <w:b/>
          <w:bCs/>
          <w:sz w:val="28"/>
          <w:szCs w:val="28"/>
        </w:rPr>
      </w:pPr>
    </w:p>
    <w:p w14:paraId="2BB1EC34" w14:textId="77777777" w:rsidR="00BD1340" w:rsidRDefault="00BD1340" w:rsidP="00BD1340">
      <w:pPr>
        <w:rPr>
          <w:b/>
          <w:bCs/>
          <w:sz w:val="28"/>
          <w:szCs w:val="28"/>
        </w:rPr>
      </w:pPr>
    </w:p>
    <w:p w14:paraId="63BF3EEF" w14:textId="6946E383" w:rsidR="00BD1340" w:rsidRDefault="00BD1340" w:rsidP="00BD1340">
      <w:pPr>
        <w:rPr>
          <w:sz w:val="28"/>
          <w:szCs w:val="28"/>
        </w:rPr>
      </w:pPr>
      <w:r>
        <w:rPr>
          <w:sz w:val="28"/>
          <w:szCs w:val="28"/>
        </w:rPr>
        <w:t xml:space="preserve">Niniejszym oświadczam, iż oferowany sprzęt </w:t>
      </w:r>
      <w:r w:rsidR="002C6D94">
        <w:rPr>
          <w:sz w:val="28"/>
          <w:szCs w:val="28"/>
        </w:rPr>
        <w:t xml:space="preserve">(komputery) </w:t>
      </w:r>
      <w:r>
        <w:rPr>
          <w:sz w:val="28"/>
          <w:szCs w:val="28"/>
        </w:rPr>
        <w:t>jest wyprodukowany zgodnie</w:t>
      </w:r>
      <w:r w:rsidRPr="00A25D69">
        <w:rPr>
          <w:sz w:val="28"/>
          <w:szCs w:val="28"/>
        </w:rPr>
        <w:t xml:space="preserve"> z normą ISO-9001, ISO-50001 oraz ISO-14001</w:t>
      </w:r>
      <w:r>
        <w:rPr>
          <w:sz w:val="28"/>
          <w:szCs w:val="28"/>
        </w:rPr>
        <w:t>.</w:t>
      </w:r>
    </w:p>
    <w:p w14:paraId="3ADE51EF" w14:textId="77777777" w:rsidR="00BD1340" w:rsidRDefault="00BD1340" w:rsidP="00BD1340">
      <w:pPr>
        <w:rPr>
          <w:sz w:val="28"/>
          <w:szCs w:val="28"/>
        </w:rPr>
      </w:pPr>
    </w:p>
    <w:p w14:paraId="7DFA0201" w14:textId="77777777" w:rsidR="00BD1340" w:rsidRDefault="00BD1340" w:rsidP="00BD1340">
      <w:pPr>
        <w:rPr>
          <w:sz w:val="28"/>
          <w:szCs w:val="28"/>
        </w:rPr>
      </w:pPr>
      <w:r>
        <w:rPr>
          <w:sz w:val="28"/>
          <w:szCs w:val="28"/>
        </w:rPr>
        <w:t xml:space="preserve">Oświadczamy, że sprzęt informatyczny posiada deklaracje CE.  </w:t>
      </w:r>
    </w:p>
    <w:p w14:paraId="7B2BEBCD" w14:textId="77777777" w:rsidR="00BD1340" w:rsidRDefault="00BD1340" w:rsidP="00BD1340">
      <w:pPr>
        <w:rPr>
          <w:sz w:val="28"/>
          <w:szCs w:val="28"/>
        </w:rPr>
      </w:pPr>
    </w:p>
    <w:p w14:paraId="5F021906" w14:textId="77777777" w:rsidR="00BD1340" w:rsidRDefault="00BD1340" w:rsidP="00BD1340">
      <w:pPr>
        <w:rPr>
          <w:sz w:val="28"/>
          <w:szCs w:val="28"/>
        </w:rPr>
      </w:pPr>
      <w:r>
        <w:rPr>
          <w:sz w:val="28"/>
          <w:szCs w:val="28"/>
        </w:rPr>
        <w:t xml:space="preserve">Ponadto oświadczamy, że w przypadku wystąpienia awarii dysku w okresie obowiązywania gwarancji, uszkodzony dysk pozostaje u Zamawiającego. </w:t>
      </w:r>
    </w:p>
    <w:p w14:paraId="6E86D744" w14:textId="77777777" w:rsidR="00BD1340" w:rsidRDefault="00BD1340" w:rsidP="00BD1340">
      <w:pPr>
        <w:rPr>
          <w:sz w:val="28"/>
          <w:szCs w:val="28"/>
        </w:rPr>
      </w:pPr>
    </w:p>
    <w:p w14:paraId="45FD2E9C" w14:textId="77777777" w:rsidR="00BD1340" w:rsidRDefault="00BD1340" w:rsidP="00BD1340">
      <w:pPr>
        <w:rPr>
          <w:sz w:val="28"/>
          <w:szCs w:val="28"/>
        </w:rPr>
      </w:pPr>
    </w:p>
    <w:p w14:paraId="1CF1E786" w14:textId="77777777" w:rsidR="00BD1340" w:rsidRDefault="00BD1340" w:rsidP="00BD1340">
      <w:pPr>
        <w:ind w:left="5245"/>
        <w:rPr>
          <w:sz w:val="28"/>
          <w:szCs w:val="28"/>
        </w:rPr>
      </w:pPr>
      <w:r>
        <w:rPr>
          <w:sz w:val="28"/>
          <w:szCs w:val="28"/>
        </w:rPr>
        <w:t>…………………………..</w:t>
      </w:r>
    </w:p>
    <w:p w14:paraId="074BB2C9" w14:textId="77777777" w:rsidR="00BD1340" w:rsidRPr="0073464B" w:rsidRDefault="00BD1340" w:rsidP="00BD1340">
      <w:pPr>
        <w:ind w:left="5245"/>
        <w:rPr>
          <w:sz w:val="20"/>
          <w:szCs w:val="20"/>
        </w:rPr>
      </w:pPr>
      <w:r w:rsidRPr="0073464B">
        <w:rPr>
          <w:sz w:val="20"/>
          <w:szCs w:val="20"/>
        </w:rPr>
        <w:t xml:space="preserve">Data i podpis </w:t>
      </w:r>
      <w:r>
        <w:rPr>
          <w:sz w:val="20"/>
          <w:szCs w:val="20"/>
        </w:rPr>
        <w:t>Dostawcy</w:t>
      </w:r>
    </w:p>
    <w:p w14:paraId="7E1677D9" w14:textId="77777777" w:rsidR="00BD1340" w:rsidRDefault="00BD1340" w:rsidP="00BD1340">
      <w:pPr>
        <w:rPr>
          <w:sz w:val="28"/>
          <w:szCs w:val="28"/>
        </w:rPr>
      </w:pPr>
    </w:p>
    <w:p w14:paraId="23B0ED18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575B3099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7F392134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3A39D866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31DDDCD3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2BC05B6B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0065C4EC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4C38D3F4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0BC606C3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2032A559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0511BCCC" w14:textId="77777777" w:rsidR="00F3423C" w:rsidRDefault="00F3423C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763E0492" w14:textId="77777777" w:rsidR="00BD1340" w:rsidRDefault="00BD1340" w:rsidP="00E50828">
      <w:pPr>
        <w:spacing w:after="240" w:line="230" w:lineRule="auto"/>
        <w:jc w:val="right"/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</w:pPr>
    </w:p>
    <w:p w14:paraId="315C6214" w14:textId="1EF9F523" w:rsidR="00973399" w:rsidRPr="00D3233D" w:rsidRDefault="00BD4A42" w:rsidP="00E50828">
      <w:pPr>
        <w:spacing w:after="240" w:line="23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  <w:lastRenderedPageBreak/>
        <w:t>Załącznik nr 5</w:t>
      </w:r>
      <w:r w:rsidR="00AD7D51" w:rsidRPr="00D3233D">
        <w:rPr>
          <w:rFonts w:asciiTheme="minorHAnsi" w:eastAsia="Times New Roman" w:hAnsiTheme="minorHAnsi" w:cstheme="minorHAnsi"/>
          <w:b/>
          <w:iCs/>
          <w:color w:val="000000"/>
          <w:sz w:val="21"/>
          <w:lang w:eastAsia="pl-PL"/>
        </w:rPr>
        <w:t xml:space="preserve"> do SWZ</w:t>
      </w:r>
    </w:p>
    <w:p w14:paraId="402B749B" w14:textId="77777777" w:rsidR="00973399" w:rsidRPr="00D3233D" w:rsidRDefault="00AD7D51">
      <w:pPr>
        <w:spacing w:after="0" w:line="230" w:lineRule="auto"/>
        <w:ind w:left="87" w:firstLine="425"/>
        <w:jc w:val="right"/>
        <w:rPr>
          <w:rFonts w:asciiTheme="minorHAnsi" w:eastAsia="Palatino Linotype" w:hAnsiTheme="minorHAnsi" w:cstheme="minorHAnsi"/>
          <w:color w:val="000000"/>
          <w:sz w:val="21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1"/>
          <w:lang w:eastAsia="pl-PL"/>
        </w:rPr>
        <w:t xml:space="preserve">  </w:t>
      </w:r>
    </w:p>
    <w:p w14:paraId="5E2521E4" w14:textId="77777777" w:rsidR="00973399" w:rsidRPr="00D3233D" w:rsidRDefault="00AD7D51">
      <w:pPr>
        <w:spacing w:before="120" w:after="0" w:line="280" w:lineRule="exact"/>
        <w:ind w:left="87" w:hanging="10"/>
        <w:jc w:val="center"/>
        <w:rPr>
          <w:rFonts w:asciiTheme="minorHAnsi" w:eastAsia="Palatino Linotype" w:hAnsiTheme="minorHAnsi" w:cstheme="minorHAnsi"/>
          <w:b/>
          <w:color w:val="000000"/>
          <w:sz w:val="21"/>
          <w:szCs w:val="19"/>
          <w:lang w:eastAsia="pl-PL"/>
        </w:rPr>
      </w:pPr>
      <w:r w:rsidRPr="00D3233D">
        <w:rPr>
          <w:rFonts w:asciiTheme="minorHAnsi" w:eastAsia="Palatino Linotype" w:hAnsiTheme="minorHAnsi" w:cstheme="minorHAnsi"/>
          <w:b/>
          <w:color w:val="000000"/>
          <w:sz w:val="21"/>
          <w:szCs w:val="19"/>
          <w:lang w:eastAsia="pl-PL"/>
        </w:rPr>
        <w:t xml:space="preserve">Oświadczenie </w:t>
      </w:r>
    </w:p>
    <w:p w14:paraId="519221E3" w14:textId="77777777" w:rsidR="00973399" w:rsidRPr="00D3233D" w:rsidRDefault="00AD7D51">
      <w:pPr>
        <w:spacing w:after="480" w:line="280" w:lineRule="exact"/>
        <w:ind w:left="87" w:hanging="10"/>
        <w:jc w:val="center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color w:val="000000"/>
          <w:sz w:val="21"/>
          <w:szCs w:val="19"/>
          <w:lang w:eastAsia="pl-PL"/>
        </w:rPr>
        <w:t>z art. 125 ust. 1 ustawy – Prawo zamówień publicznych (wzór)</w:t>
      </w:r>
    </w:p>
    <w:p w14:paraId="6E2AD72E" w14:textId="1F984E28" w:rsidR="00973399" w:rsidRPr="00D3233D" w:rsidRDefault="00AD7D51">
      <w:pPr>
        <w:spacing w:before="120" w:after="0" w:line="280" w:lineRule="exact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>Działając na podstawie art. 125 ust. 1 ustawy z dnia 11 września 2019 r. – Prawo zamówień publicznych</w:t>
      </w:r>
      <w:r w:rsidR="00E60C92">
        <w:rPr>
          <w:rFonts w:asciiTheme="minorHAnsi" w:hAnsiTheme="minorHAnsi" w:cstheme="minorHAnsi"/>
          <w:color w:val="000000"/>
          <w:sz w:val="21"/>
          <w:lang w:eastAsia="pl-PL"/>
        </w:rPr>
        <w:t xml:space="preserve">              </w:t>
      </w: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 xml:space="preserve"> </w:t>
      </w:r>
      <w:r w:rsidRPr="001A77B3">
        <w:rPr>
          <w:rFonts w:asciiTheme="minorHAnsi" w:hAnsiTheme="minorHAnsi" w:cstheme="minorHAnsi"/>
          <w:sz w:val="21"/>
          <w:lang w:eastAsia="pl-PL"/>
        </w:rPr>
        <w:t>(</w:t>
      </w:r>
      <w:proofErr w:type="spellStart"/>
      <w:r w:rsidR="00E60C92" w:rsidRPr="001A77B3">
        <w:rPr>
          <w:rFonts w:asciiTheme="minorHAnsi" w:hAnsiTheme="minorHAnsi" w:cstheme="minorHAnsi"/>
          <w:sz w:val="21"/>
          <w:lang w:eastAsia="pl-PL"/>
        </w:rPr>
        <w:t>t</w:t>
      </w:r>
      <w:r w:rsidR="00367D7D" w:rsidRPr="001A77B3">
        <w:rPr>
          <w:rFonts w:asciiTheme="minorHAnsi" w:hAnsiTheme="minorHAnsi" w:cstheme="minorHAnsi"/>
          <w:sz w:val="21"/>
          <w:lang w:eastAsia="pl-PL"/>
        </w:rPr>
        <w:t>.</w:t>
      </w:r>
      <w:r w:rsidR="00E60C92" w:rsidRPr="001A77B3">
        <w:rPr>
          <w:rFonts w:asciiTheme="minorHAnsi" w:hAnsiTheme="minorHAnsi" w:cstheme="minorHAnsi"/>
          <w:sz w:val="21"/>
          <w:lang w:eastAsia="pl-PL"/>
        </w:rPr>
        <w:t>j</w:t>
      </w:r>
      <w:proofErr w:type="spellEnd"/>
      <w:r w:rsidR="00E60C92" w:rsidRPr="001A77B3">
        <w:rPr>
          <w:rFonts w:asciiTheme="minorHAnsi" w:hAnsiTheme="minorHAnsi" w:cstheme="minorHAnsi"/>
          <w:sz w:val="21"/>
          <w:lang w:eastAsia="pl-PL"/>
        </w:rPr>
        <w:t xml:space="preserve">. </w:t>
      </w:r>
      <w:r w:rsidRPr="001A77B3">
        <w:rPr>
          <w:rFonts w:asciiTheme="minorHAnsi" w:hAnsiTheme="minorHAnsi" w:cstheme="minorHAnsi"/>
          <w:sz w:val="21"/>
          <w:lang w:eastAsia="pl-PL"/>
        </w:rPr>
        <w:t>Dz.U. z 20</w:t>
      </w:r>
      <w:r w:rsidR="00E60C92" w:rsidRPr="001A77B3">
        <w:rPr>
          <w:rFonts w:asciiTheme="minorHAnsi" w:hAnsiTheme="minorHAnsi" w:cstheme="minorHAnsi"/>
          <w:sz w:val="21"/>
          <w:lang w:eastAsia="pl-PL"/>
        </w:rPr>
        <w:t>2</w:t>
      </w:r>
      <w:r w:rsidR="004B7E49">
        <w:rPr>
          <w:rFonts w:asciiTheme="minorHAnsi" w:hAnsiTheme="minorHAnsi" w:cstheme="minorHAnsi"/>
          <w:sz w:val="21"/>
          <w:lang w:eastAsia="pl-PL"/>
        </w:rPr>
        <w:t>2</w:t>
      </w:r>
      <w:r w:rsidRPr="001A77B3">
        <w:rPr>
          <w:rFonts w:asciiTheme="minorHAnsi" w:hAnsiTheme="minorHAnsi" w:cstheme="minorHAnsi"/>
          <w:sz w:val="21"/>
          <w:lang w:eastAsia="pl-PL"/>
        </w:rPr>
        <w:t xml:space="preserve"> r. poz. </w:t>
      </w:r>
      <w:r w:rsidR="004B7E49">
        <w:rPr>
          <w:rFonts w:asciiTheme="minorHAnsi" w:hAnsiTheme="minorHAnsi" w:cstheme="minorHAnsi"/>
          <w:sz w:val="21"/>
          <w:lang w:eastAsia="pl-PL"/>
        </w:rPr>
        <w:t>1710</w:t>
      </w:r>
      <w:r w:rsidRPr="001A77B3">
        <w:rPr>
          <w:rFonts w:asciiTheme="minorHAnsi" w:hAnsiTheme="minorHAnsi" w:cstheme="minorHAnsi"/>
          <w:sz w:val="21"/>
          <w:lang w:eastAsia="pl-PL"/>
        </w:rPr>
        <w:t xml:space="preserve"> </w:t>
      </w:r>
      <w:r w:rsidR="00E60C92" w:rsidRPr="001A77B3">
        <w:rPr>
          <w:rFonts w:asciiTheme="minorHAnsi" w:hAnsiTheme="minorHAnsi" w:cstheme="minorHAnsi"/>
          <w:sz w:val="21"/>
          <w:lang w:eastAsia="pl-PL"/>
        </w:rPr>
        <w:t xml:space="preserve">z </w:t>
      </w:r>
      <w:proofErr w:type="spellStart"/>
      <w:r w:rsidR="00E60C92" w:rsidRPr="001A77B3">
        <w:rPr>
          <w:rFonts w:asciiTheme="minorHAnsi" w:hAnsiTheme="minorHAnsi" w:cstheme="minorHAnsi"/>
          <w:sz w:val="21"/>
          <w:lang w:eastAsia="pl-PL"/>
        </w:rPr>
        <w:t>późn</w:t>
      </w:r>
      <w:proofErr w:type="spellEnd"/>
      <w:r w:rsidRPr="001A77B3">
        <w:rPr>
          <w:rFonts w:asciiTheme="minorHAnsi" w:hAnsiTheme="minorHAnsi" w:cstheme="minorHAnsi"/>
          <w:sz w:val="21"/>
          <w:lang w:eastAsia="pl-PL"/>
        </w:rPr>
        <w:t>.</w:t>
      </w:r>
      <w:r w:rsidR="00E72B6E" w:rsidRPr="001A77B3">
        <w:rPr>
          <w:rFonts w:asciiTheme="minorHAnsi" w:hAnsiTheme="minorHAnsi" w:cstheme="minorHAnsi"/>
          <w:sz w:val="21"/>
          <w:lang w:eastAsia="pl-PL"/>
        </w:rPr>
        <w:t xml:space="preserve"> zm.</w:t>
      </w:r>
      <w:r w:rsidRPr="001A77B3">
        <w:rPr>
          <w:rFonts w:asciiTheme="minorHAnsi" w:hAnsiTheme="minorHAnsi" w:cstheme="minorHAnsi"/>
          <w:sz w:val="21"/>
          <w:lang w:eastAsia="pl-PL"/>
        </w:rPr>
        <w:t xml:space="preserve">) składam oświadczenie </w:t>
      </w: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>w zakresie wskazanym przez Zamawiającego</w:t>
      </w:r>
      <w:r w:rsidR="006C200C">
        <w:rPr>
          <w:rFonts w:asciiTheme="minorHAnsi" w:hAnsiTheme="minorHAnsi" w:cstheme="minorHAnsi"/>
          <w:color w:val="000000"/>
          <w:sz w:val="21"/>
          <w:lang w:eastAsia="pl-PL"/>
        </w:rPr>
        <w:t xml:space="preserve"> </w:t>
      </w: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>w SWZ, stanowiące dowód potwierdzający brak podstaw wykluczenia i spełnianie warunków udziału</w:t>
      </w:r>
      <w:r w:rsidR="006C200C">
        <w:rPr>
          <w:rFonts w:asciiTheme="minorHAnsi" w:hAnsiTheme="minorHAnsi" w:cstheme="minorHAnsi"/>
          <w:color w:val="000000"/>
          <w:sz w:val="21"/>
          <w:lang w:eastAsia="pl-PL"/>
        </w:rPr>
        <w:t xml:space="preserve"> </w:t>
      </w: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 xml:space="preserve">w postępowaniu </w:t>
      </w:r>
      <w:r w:rsidR="00367438"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publicznego </w:t>
      </w:r>
      <w:r w:rsidR="00367438">
        <w:rPr>
          <w:rFonts w:asciiTheme="minorHAnsi" w:hAnsiTheme="minorHAnsi" w:cs="Arial"/>
        </w:rPr>
        <w:t>pn. „</w:t>
      </w:r>
      <w:r w:rsidR="006B0E50" w:rsidRPr="00A54FF0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Zakup i </w:t>
      </w:r>
      <w:r w:rsidR="006B0E50">
        <w:rPr>
          <w:rFonts w:cs="Calibri"/>
          <w:b/>
          <w:bCs/>
        </w:rPr>
        <w:t>d</w:t>
      </w:r>
      <w:r w:rsidR="006B0E50" w:rsidRPr="00D163D4">
        <w:rPr>
          <w:rFonts w:cs="Calibri"/>
          <w:b/>
          <w:bCs/>
        </w:rPr>
        <w:t xml:space="preserve">ostawa sprzętu informatycznego </w:t>
      </w:r>
      <w:r w:rsidR="006B0E50">
        <w:rPr>
          <w:rFonts w:asciiTheme="minorHAnsi" w:hAnsiTheme="minorHAnsi" w:cstheme="minorHAnsi"/>
          <w:b/>
          <w:bCs/>
        </w:rPr>
        <w:t>dla</w:t>
      </w:r>
      <w:r w:rsidR="006B0E50" w:rsidRPr="00D80CB7">
        <w:rPr>
          <w:rFonts w:asciiTheme="minorHAnsi" w:hAnsiTheme="minorHAnsi" w:cstheme="minorHAnsi"/>
          <w:b/>
          <w:bCs/>
        </w:rPr>
        <w:t xml:space="preserve"> jednostki Lasy Miejskie – Warszawa</w:t>
      </w:r>
      <w:r w:rsidR="006B0E50" w:rsidRPr="00D163D4">
        <w:rPr>
          <w:rFonts w:cs="Calibri"/>
          <w:b/>
          <w:bCs/>
        </w:rPr>
        <w:t>.</w:t>
      </w:r>
      <w:r w:rsidR="00367438" w:rsidRPr="000B54D0">
        <w:rPr>
          <w:rFonts w:asciiTheme="minorHAnsi" w:hAnsiTheme="minorHAnsi"/>
          <w:b/>
        </w:rPr>
        <w:t>”</w:t>
      </w:r>
      <w:r w:rsidR="00367438" w:rsidRPr="000B54D0">
        <w:rPr>
          <w:rFonts w:asciiTheme="minorHAnsi" w:eastAsia="Palatino Linotype" w:hAnsiTheme="minorHAnsi" w:cs="Arial"/>
          <w:lang w:eastAsia="pl-PL"/>
        </w:rPr>
        <w:t xml:space="preserve"> </w:t>
      </w:r>
      <w:r w:rsidRPr="00D3233D">
        <w:rPr>
          <w:rFonts w:asciiTheme="minorHAnsi" w:hAnsiTheme="minorHAnsi" w:cstheme="minorHAnsi"/>
          <w:color w:val="000000"/>
          <w:sz w:val="21"/>
          <w:lang w:eastAsia="pl-PL"/>
        </w:rPr>
        <w:t xml:space="preserve">na dzień składania ofert– zwane dalej „Oświadczeniem”. </w:t>
      </w:r>
    </w:p>
    <w:p w14:paraId="7C8DF81E" w14:textId="77777777" w:rsidR="00973399" w:rsidRPr="00D3233D" w:rsidRDefault="00973399">
      <w:pPr>
        <w:spacing w:before="120" w:after="0" w:line="280" w:lineRule="exact"/>
        <w:ind w:left="87" w:hanging="1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6D749334" w14:textId="77777777" w:rsidR="00973399" w:rsidRPr="00D3233D" w:rsidRDefault="00973399">
      <w:pPr>
        <w:spacing w:after="0" w:line="240" w:lineRule="auto"/>
        <w:ind w:left="87" w:hanging="1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2C4018EB" w14:textId="77777777" w:rsidR="00973399" w:rsidRPr="00D3233D" w:rsidRDefault="00AD7D51">
      <w:pPr>
        <w:spacing w:after="120" w:line="280" w:lineRule="exact"/>
        <w:ind w:left="87" w:hanging="10"/>
        <w:jc w:val="center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D9D9D9"/>
          <w:lang w:eastAsia="pl-PL"/>
        </w:rPr>
        <w:t>Część I – Informacje dotyczące Zamawiającego i postępowania</w:t>
      </w:r>
    </w:p>
    <w:p w14:paraId="3208BFEC" w14:textId="77777777" w:rsidR="00973399" w:rsidRPr="00D3233D" w:rsidRDefault="00973399">
      <w:pPr>
        <w:spacing w:after="0" w:line="240" w:lineRule="auto"/>
        <w:ind w:left="87" w:hanging="1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14B77E54" w14:textId="77777777" w:rsidR="00973399" w:rsidRPr="00D3233D" w:rsidRDefault="00AD7D51" w:rsidP="00E56D10">
      <w:pPr>
        <w:numPr>
          <w:ilvl w:val="0"/>
          <w:numId w:val="93"/>
        </w:numPr>
        <w:spacing w:after="60" w:line="276" w:lineRule="auto"/>
        <w:ind w:left="714" w:hanging="357"/>
        <w:jc w:val="both"/>
        <w:rPr>
          <w:rFonts w:asciiTheme="minorHAnsi" w:hAnsiTheme="minorHAnsi" w:cstheme="minorHAnsi"/>
          <w:b/>
          <w:color w:val="000000"/>
          <w:sz w:val="21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sz w:val="21"/>
          <w:lang w:eastAsia="pl-PL"/>
        </w:rPr>
        <w:t>Zamawiający, któremu składane jest Oświadczenie.</w:t>
      </w:r>
    </w:p>
    <w:tbl>
      <w:tblPr>
        <w:tblW w:w="9101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4162"/>
        <w:gridCol w:w="4352"/>
      </w:tblGrid>
      <w:tr w:rsidR="00973399" w:rsidRPr="00D3233D" w14:paraId="0A6D7BAD" w14:textId="77777777">
        <w:trPr>
          <w:trHeight w:val="48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1BD4" w14:textId="77777777" w:rsidR="00973399" w:rsidRPr="00D3233D" w:rsidRDefault="00AD7D51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082" w14:textId="77777777" w:rsidR="00973399" w:rsidRPr="00D3233D" w:rsidRDefault="00AD7D51">
            <w:pPr>
              <w:spacing w:before="120" w:after="0" w:line="280" w:lineRule="exact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pl-PL"/>
              </w:rPr>
              <w:t>Kategorie danych odnoszących się do Zamawiającego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CFC08" w14:textId="77777777" w:rsidR="00973399" w:rsidRPr="00D3233D" w:rsidRDefault="00AD7D51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Informacje dot. Zamawiającego</w:t>
            </w:r>
          </w:p>
        </w:tc>
      </w:tr>
      <w:tr w:rsidR="00973399" w:rsidRPr="00D3233D" w14:paraId="0FDC7077" w14:textId="77777777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B3D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1.1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0042" w14:textId="77777777" w:rsidR="00973399" w:rsidRPr="00D3233D" w:rsidRDefault="00AD7D51">
            <w:pPr>
              <w:spacing w:after="0" w:line="36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Nazwa Zamawiającego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E0A9" w14:textId="77777777" w:rsidR="00973399" w:rsidRPr="00D3233D" w:rsidRDefault="00AD7D51">
            <w:pPr>
              <w:spacing w:after="0" w:line="360" w:lineRule="auto"/>
              <w:ind w:left="87" w:hanging="10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Miasto Stołeczne Warszawa</w:t>
            </w:r>
          </w:p>
        </w:tc>
      </w:tr>
      <w:tr w:rsidR="00973399" w:rsidRPr="00D3233D" w14:paraId="4473B2FD" w14:textId="77777777" w:rsidTr="00C26795">
        <w:trPr>
          <w:trHeight w:val="53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33A22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1.2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E6F8" w14:textId="77777777" w:rsidR="00973399" w:rsidRPr="00D3233D" w:rsidRDefault="00AD7D51">
            <w:pPr>
              <w:spacing w:after="0" w:line="36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reprezentowane przez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8FE9" w14:textId="77777777" w:rsidR="00973399" w:rsidRPr="00D3233D" w:rsidRDefault="00AD7D51">
            <w:pPr>
              <w:spacing w:before="120" w:after="0" w:line="280" w:lineRule="exact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Dyrektora Lasów Miejskich -Warszawa</w:t>
            </w:r>
          </w:p>
        </w:tc>
      </w:tr>
      <w:tr w:rsidR="00973399" w:rsidRPr="00D3233D" w14:paraId="516D84CB" w14:textId="77777777" w:rsidTr="00C26795">
        <w:trPr>
          <w:trHeight w:val="48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697B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1.3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57CA" w14:textId="77777777" w:rsidR="00973399" w:rsidRPr="00D3233D" w:rsidRDefault="00AD7D51">
            <w:pPr>
              <w:spacing w:after="0" w:line="36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4DB" w14:textId="77777777" w:rsidR="00973399" w:rsidRPr="00D3233D" w:rsidRDefault="00AD7D51">
            <w:pPr>
              <w:spacing w:after="0" w:line="360" w:lineRule="auto"/>
              <w:ind w:left="87" w:hanging="10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ul. Korkowa 170A, 04-549 Warszawa</w:t>
            </w:r>
          </w:p>
        </w:tc>
      </w:tr>
      <w:tr w:rsidR="00973399" w:rsidRPr="00D3233D" w14:paraId="35FACD69" w14:textId="77777777">
        <w:trPr>
          <w:trHeight w:val="48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346A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1.4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AA17" w14:textId="77777777" w:rsidR="00973399" w:rsidRPr="00D3233D" w:rsidRDefault="00AD7D51">
            <w:pPr>
              <w:spacing w:after="0" w:line="36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E-mail do korespondencji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F745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sekretariat@lasymiejskie.waw.pl</w:t>
            </w:r>
          </w:p>
        </w:tc>
      </w:tr>
      <w:tr w:rsidR="00973399" w:rsidRPr="00D3233D" w14:paraId="4E6897AA" w14:textId="77777777">
        <w:trPr>
          <w:trHeight w:val="48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0996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1.5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7B488" w14:textId="77777777" w:rsidR="00973399" w:rsidRPr="00D3233D" w:rsidRDefault="00AD7D51">
            <w:pPr>
              <w:spacing w:after="0" w:line="36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Adres strony internetowej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594C0" w14:textId="77777777" w:rsidR="00973399" w:rsidRPr="00D3233D" w:rsidRDefault="00AD7D51">
            <w:pPr>
              <w:spacing w:after="0" w:line="36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https://www.lasymiejskie.waw.pl/</w:t>
            </w:r>
          </w:p>
        </w:tc>
      </w:tr>
    </w:tbl>
    <w:p w14:paraId="1D8F2FCC" w14:textId="77777777" w:rsidR="00973399" w:rsidRPr="00D3233D" w:rsidRDefault="00973399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19297330" w14:textId="77777777" w:rsidR="00973399" w:rsidRPr="00D3233D" w:rsidRDefault="00973399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6634B640" w14:textId="77777777" w:rsidR="00973399" w:rsidRPr="00D3233D" w:rsidRDefault="00973399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0F40AFD6" w14:textId="77777777" w:rsidR="00973399" w:rsidRPr="00D3233D" w:rsidRDefault="00AD7D51" w:rsidP="00E56D10">
      <w:pPr>
        <w:numPr>
          <w:ilvl w:val="0"/>
          <w:numId w:val="93"/>
        </w:numPr>
        <w:spacing w:before="120" w:after="60" w:line="276" w:lineRule="auto"/>
        <w:ind w:left="714" w:hanging="357"/>
        <w:jc w:val="both"/>
        <w:rPr>
          <w:rFonts w:asciiTheme="minorHAnsi" w:hAnsiTheme="minorHAnsi" w:cstheme="minorHAnsi"/>
          <w:b/>
          <w:color w:val="000000"/>
          <w:sz w:val="21"/>
          <w:lang w:eastAsia="pl-PL"/>
        </w:rPr>
      </w:pPr>
      <w:r w:rsidRPr="00D3233D">
        <w:rPr>
          <w:rFonts w:asciiTheme="minorHAnsi" w:hAnsiTheme="minorHAnsi" w:cstheme="minorHAnsi"/>
          <w:b/>
          <w:color w:val="000000"/>
          <w:sz w:val="21"/>
          <w:lang w:eastAsia="pl-PL"/>
        </w:rPr>
        <w:t>Dane postępowania, w którym składane jest Oświadczenie.</w:t>
      </w:r>
    </w:p>
    <w:tbl>
      <w:tblPr>
        <w:tblW w:w="8860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4162"/>
        <w:gridCol w:w="4111"/>
      </w:tblGrid>
      <w:tr w:rsidR="00973399" w:rsidRPr="00D3233D" w14:paraId="748B05CC" w14:textId="77777777">
        <w:trPr>
          <w:trHeight w:val="34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5E83" w14:textId="77777777" w:rsidR="00973399" w:rsidRPr="00D3233D" w:rsidRDefault="00AD7D51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4A326" w14:textId="77777777" w:rsidR="00973399" w:rsidRPr="00D3233D" w:rsidRDefault="00AD7D51">
            <w:pPr>
              <w:spacing w:before="120" w:after="0" w:line="280" w:lineRule="exact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Kategorie danych odnoszących się do postępowania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E7A9" w14:textId="77777777" w:rsidR="00973399" w:rsidRPr="00D3233D" w:rsidRDefault="00AD7D51">
            <w:pPr>
              <w:spacing w:before="120"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pl-PL"/>
              </w:rPr>
              <w:t>Informacje dot. postępowania</w:t>
            </w:r>
          </w:p>
        </w:tc>
      </w:tr>
      <w:tr w:rsidR="00973399" w:rsidRPr="00D3233D" w14:paraId="239446E9" w14:textId="77777777">
        <w:trPr>
          <w:trHeight w:val="77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6749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2.1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91EE1" w14:textId="77777777" w:rsidR="00973399" w:rsidRPr="00D3233D" w:rsidRDefault="00AD7D51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Nazwa zamówienia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82E4" w14:textId="189E170A" w:rsidR="00973399" w:rsidRPr="000B54D0" w:rsidRDefault="00AD528B" w:rsidP="002C6D94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A54FF0">
              <w:rPr>
                <w:rFonts w:asciiTheme="minorHAnsi" w:eastAsia="Palatino Linotype" w:hAnsiTheme="minorHAnsi" w:cstheme="minorHAnsi"/>
                <w:b/>
                <w:color w:val="000000"/>
                <w:lang w:eastAsia="pl-PL"/>
              </w:rPr>
              <w:t xml:space="preserve">Zakup i </w:t>
            </w:r>
            <w:r>
              <w:rPr>
                <w:rFonts w:cs="Calibri"/>
                <w:b/>
                <w:bCs/>
              </w:rPr>
              <w:t>d</w:t>
            </w:r>
            <w:r w:rsidRPr="00D163D4">
              <w:rPr>
                <w:rFonts w:cs="Calibri"/>
                <w:b/>
                <w:bCs/>
              </w:rPr>
              <w:t xml:space="preserve">ostawa sprzętu informatycznego </w:t>
            </w:r>
            <w:r>
              <w:rPr>
                <w:rFonts w:asciiTheme="minorHAnsi" w:hAnsiTheme="minorHAnsi" w:cstheme="minorHAnsi"/>
                <w:b/>
                <w:bCs/>
              </w:rPr>
              <w:t>dla</w:t>
            </w:r>
            <w:r w:rsidRPr="00D80CB7">
              <w:rPr>
                <w:rFonts w:asciiTheme="minorHAnsi" w:hAnsiTheme="minorHAnsi" w:cstheme="minorHAnsi"/>
                <w:b/>
                <w:bCs/>
              </w:rPr>
              <w:t xml:space="preserve"> jednostki Lasy Miejskie – Warszawa</w:t>
            </w:r>
            <w:r w:rsidRPr="00D163D4">
              <w:rPr>
                <w:rFonts w:cs="Calibri"/>
                <w:b/>
                <w:bCs/>
              </w:rPr>
              <w:t>.</w:t>
            </w:r>
          </w:p>
        </w:tc>
      </w:tr>
      <w:tr w:rsidR="00973399" w:rsidRPr="00D3233D" w14:paraId="4ACA4D19" w14:textId="77777777">
        <w:trPr>
          <w:trHeight w:val="514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2992" w14:textId="77777777" w:rsidR="00973399" w:rsidRPr="00D3233D" w:rsidRDefault="00AD7D51">
            <w:pPr>
              <w:spacing w:after="154" w:line="230" w:lineRule="auto"/>
              <w:ind w:left="87" w:hanging="1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2.2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801C" w14:textId="77777777" w:rsidR="00973399" w:rsidRPr="00D3233D" w:rsidRDefault="00AD7D51">
            <w:pPr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>Numer sprawy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ECFE4" w14:textId="51E72BF2" w:rsidR="00973399" w:rsidRPr="000B54D0" w:rsidRDefault="000522E4" w:rsidP="00C26795">
            <w:pPr>
              <w:widowControl w:val="0"/>
              <w:autoSpaceDE w:val="0"/>
              <w:spacing w:after="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LM-W.ZP.260.27.2024</w:t>
            </w:r>
          </w:p>
        </w:tc>
      </w:tr>
    </w:tbl>
    <w:p w14:paraId="4DFC87CE" w14:textId="77777777" w:rsidR="00973399" w:rsidRPr="00D3233D" w:rsidRDefault="00973399">
      <w:pPr>
        <w:spacing w:after="0" w:line="240" w:lineRule="auto"/>
        <w:ind w:left="87" w:hanging="10"/>
        <w:jc w:val="center"/>
        <w:rPr>
          <w:rFonts w:asciiTheme="minorHAnsi" w:hAnsiTheme="minorHAnsi" w:cstheme="minorHAnsi"/>
          <w:b/>
          <w:color w:val="000000"/>
          <w:lang w:eastAsia="pl-PL"/>
        </w:rPr>
      </w:pPr>
    </w:p>
    <w:p w14:paraId="6BF2CDDD" w14:textId="77777777" w:rsidR="00973399" w:rsidRPr="00D3233D" w:rsidRDefault="00973399" w:rsidP="00214688">
      <w:pPr>
        <w:pageBreakBefore/>
        <w:spacing w:after="154" w:line="230" w:lineRule="auto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5CD083EE" w14:textId="77777777" w:rsidR="00973399" w:rsidRPr="001A77B3" w:rsidRDefault="00AD7D51">
      <w:pPr>
        <w:spacing w:before="360" w:after="0" w:line="240" w:lineRule="auto"/>
        <w:ind w:left="87" w:hanging="10"/>
        <w:jc w:val="center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  <w:b/>
          <w:color w:val="000000"/>
          <w:sz w:val="21"/>
          <w:szCs w:val="21"/>
          <w:shd w:val="clear" w:color="auto" w:fill="D9D9D9"/>
          <w:lang w:eastAsia="pl-PL"/>
        </w:rPr>
        <w:t xml:space="preserve">Część II – Informacje dotyczące Wykonawcy </w:t>
      </w:r>
    </w:p>
    <w:p w14:paraId="466229FC" w14:textId="77777777" w:rsidR="00973399" w:rsidRPr="001A77B3" w:rsidRDefault="00973399">
      <w:pPr>
        <w:spacing w:after="0" w:line="240" w:lineRule="auto"/>
        <w:ind w:left="87" w:hanging="10"/>
        <w:jc w:val="center"/>
        <w:rPr>
          <w:rFonts w:asciiTheme="minorHAnsi" w:hAnsiTheme="minorHAnsi" w:cstheme="minorHAnsi"/>
          <w:b/>
          <w:lang w:eastAsia="pl-PL"/>
        </w:rPr>
      </w:pPr>
    </w:p>
    <w:p w14:paraId="3EF1914C" w14:textId="77777777" w:rsidR="00973399" w:rsidRPr="001A77B3" w:rsidRDefault="00AD7D51" w:rsidP="00E56D10">
      <w:pPr>
        <w:numPr>
          <w:ilvl w:val="0"/>
          <w:numId w:val="93"/>
        </w:numPr>
        <w:spacing w:after="0" w:line="276" w:lineRule="auto"/>
        <w:jc w:val="both"/>
        <w:rPr>
          <w:rFonts w:asciiTheme="minorHAnsi" w:hAnsiTheme="minorHAnsi" w:cstheme="minorHAnsi"/>
          <w:b/>
          <w:lang w:eastAsia="pl-PL"/>
        </w:rPr>
      </w:pPr>
      <w:r w:rsidRPr="001A77B3">
        <w:rPr>
          <w:rFonts w:asciiTheme="minorHAnsi" w:hAnsiTheme="minorHAnsi" w:cstheme="minorHAnsi"/>
          <w:b/>
          <w:lang w:eastAsia="pl-PL"/>
        </w:rPr>
        <w:t>Dane dotyczące Wykonawcy składającego Oświadczenie.</w:t>
      </w:r>
    </w:p>
    <w:tbl>
      <w:tblPr>
        <w:tblW w:w="8874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6"/>
        <w:gridCol w:w="4154"/>
        <w:gridCol w:w="4104"/>
      </w:tblGrid>
      <w:tr w:rsidR="001A77B3" w:rsidRPr="001A77B3" w14:paraId="1BDD0108" w14:textId="77777777">
        <w:trPr>
          <w:trHeight w:val="349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FE7E6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1A77B3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053D8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1A77B3">
              <w:rPr>
                <w:rFonts w:asciiTheme="minorHAnsi" w:hAnsiTheme="minorHAnsi" w:cstheme="minorHAnsi"/>
                <w:b/>
                <w:lang w:eastAsia="pl-PL"/>
              </w:rPr>
              <w:t>Dane dotyczące Wykonawcy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77E2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1A77B3">
              <w:rPr>
                <w:rFonts w:asciiTheme="minorHAnsi" w:hAnsiTheme="minorHAnsi" w:cstheme="minorHAnsi"/>
                <w:b/>
                <w:lang w:eastAsia="pl-PL"/>
              </w:rPr>
              <w:t xml:space="preserve">Informacje </w:t>
            </w:r>
          </w:p>
        </w:tc>
      </w:tr>
      <w:tr w:rsidR="001A77B3" w:rsidRPr="001A77B3" w14:paraId="1233C5D3" w14:textId="77777777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D40EA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FFC8A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Nazwa Wykonawcy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286D" w14:textId="77777777" w:rsidR="00973399" w:rsidRPr="001A77B3" w:rsidRDefault="00973399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1A77B3" w:rsidRPr="001A77B3" w14:paraId="6D48F82F" w14:textId="77777777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FC9A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3.2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8EB1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1E19B" w14:textId="77777777" w:rsidR="00973399" w:rsidRPr="001A77B3" w:rsidRDefault="00AD7D51">
            <w:pPr>
              <w:spacing w:after="0" w:line="24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ul. …., ...-…  woj. ….. kraj: ……</w:t>
            </w:r>
          </w:p>
        </w:tc>
      </w:tr>
      <w:tr w:rsidR="001A77B3" w:rsidRPr="001A77B3" w14:paraId="584A11DC" w14:textId="77777777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0D1A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3.3*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152D3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E-mail do korespondencji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1ADB" w14:textId="77777777" w:rsidR="00973399" w:rsidRPr="001A77B3" w:rsidRDefault="00AD7D51">
            <w:pPr>
              <w:spacing w:after="0" w:line="280" w:lineRule="exact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………………..@……………………</w:t>
            </w:r>
          </w:p>
        </w:tc>
      </w:tr>
      <w:tr w:rsidR="001A77B3" w:rsidRPr="001A77B3" w14:paraId="79A8CA4B" w14:textId="77777777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F7A5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3.4*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3CCB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Adres strony internetowej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3F5D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……………………..</w:t>
            </w:r>
          </w:p>
        </w:tc>
      </w:tr>
      <w:tr w:rsidR="001A77B3" w:rsidRPr="001A77B3" w14:paraId="7BCE3B4F" w14:textId="77777777">
        <w:trPr>
          <w:trHeight w:val="48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594A8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3.5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4E325" w14:textId="77777777" w:rsidR="00973399" w:rsidRPr="001A77B3" w:rsidRDefault="00AD7D51">
            <w:pPr>
              <w:spacing w:after="0" w:line="24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Czy Wykonawca jest mikroprzedsiębiorstwem albo małym albo średnim przedsiębiorstwem </w:t>
            </w:r>
            <w:r w:rsidRPr="001A77B3">
              <w:rPr>
                <w:rFonts w:asciiTheme="minorHAnsi" w:eastAsia="Palatino Linotype" w:hAnsiTheme="minorHAnsi" w:cstheme="minorHAnsi"/>
                <w:b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AF4C8" w14:textId="77777777" w:rsidR="00973399" w:rsidRPr="001A77B3" w:rsidRDefault="00AD7D51">
            <w:pPr>
              <w:spacing w:after="0" w:line="24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Mikroprzedsiębiorstwo – </w:t>
            </w:r>
          </w:p>
          <w:p w14:paraId="66DD7D89" w14:textId="77777777" w:rsidR="00973399" w:rsidRPr="001A77B3" w:rsidRDefault="00AD7D51">
            <w:pPr>
              <w:spacing w:after="0" w:line="24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Małe przedsiębiorstwo – </w:t>
            </w:r>
          </w:p>
          <w:p w14:paraId="5A25EBA7" w14:textId="77777777" w:rsidR="00973399" w:rsidRPr="001A77B3" w:rsidRDefault="00AD7D51">
            <w:pPr>
              <w:spacing w:after="0" w:line="24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 xml:space="preserve">Średnie przedsiębiorstwo – </w:t>
            </w:r>
          </w:p>
        </w:tc>
      </w:tr>
      <w:tr w:rsidR="001A77B3" w:rsidRPr="001A77B3" w14:paraId="79E12CF2" w14:textId="77777777">
        <w:trPr>
          <w:trHeight w:val="3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63724" w14:textId="77777777" w:rsidR="00973399" w:rsidRPr="001A77B3" w:rsidRDefault="00AD7D51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3.6*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3A38" w14:textId="77777777" w:rsidR="00973399" w:rsidRPr="001A77B3" w:rsidRDefault="00AD7D51">
            <w:pPr>
              <w:spacing w:after="0" w:line="230" w:lineRule="auto"/>
              <w:ind w:left="87" w:hanging="10"/>
              <w:jc w:val="center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  <w:r w:rsidRPr="001A77B3">
              <w:rPr>
                <w:rFonts w:asciiTheme="minorHAnsi" w:hAnsiTheme="minorHAnsi" w:cstheme="minorHAnsi"/>
                <w:sz w:val="18"/>
                <w:szCs w:val="18"/>
                <w:lang w:eastAsia="pl-PL"/>
              </w:rPr>
              <w:t>Inne dane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3D87" w14:textId="77777777" w:rsidR="00973399" w:rsidRPr="001A77B3" w:rsidRDefault="00973399">
            <w:pPr>
              <w:spacing w:after="0" w:line="230" w:lineRule="auto"/>
              <w:ind w:left="87" w:hanging="10"/>
              <w:jc w:val="both"/>
              <w:rPr>
                <w:rFonts w:asciiTheme="minorHAnsi" w:hAnsiTheme="minorHAnsi" w:cstheme="minorHAnsi"/>
                <w:sz w:val="18"/>
                <w:szCs w:val="18"/>
                <w:lang w:eastAsia="pl-PL"/>
              </w:rPr>
            </w:pPr>
          </w:p>
        </w:tc>
      </w:tr>
    </w:tbl>
    <w:p w14:paraId="4E863600" w14:textId="77777777" w:rsidR="00973399" w:rsidRPr="001A77B3" w:rsidRDefault="00AD7D51">
      <w:pPr>
        <w:tabs>
          <w:tab w:val="left" w:pos="709"/>
        </w:tabs>
        <w:spacing w:after="0" w:line="240" w:lineRule="auto"/>
        <w:ind w:left="567" w:hanging="141"/>
        <w:jc w:val="both"/>
        <w:rPr>
          <w:rFonts w:asciiTheme="minorHAnsi" w:hAnsiTheme="minorHAnsi" w:cstheme="minorHAnsi"/>
        </w:rPr>
      </w:pPr>
      <w:r w:rsidRPr="001A77B3">
        <w:rPr>
          <w:rFonts w:asciiTheme="minorHAnsi" w:eastAsia="Palatino Linotype" w:hAnsiTheme="minorHAnsi" w:cstheme="minorHAnsi"/>
          <w:b/>
          <w:sz w:val="18"/>
          <w:szCs w:val="18"/>
          <w:vertAlign w:val="superscript"/>
          <w:lang w:eastAsia="pl-PL"/>
        </w:rPr>
        <w:t>1)</w:t>
      </w:r>
      <w:r w:rsidRPr="001A77B3">
        <w:rPr>
          <w:rFonts w:asciiTheme="minorHAnsi" w:eastAsia="Palatino Linotype" w:hAnsiTheme="minorHAnsi" w:cstheme="minorHAnsi"/>
          <w:b/>
          <w:sz w:val="18"/>
          <w:szCs w:val="18"/>
          <w:lang w:eastAsia="en-GB"/>
        </w:rPr>
        <w:t xml:space="preserve"> </w:t>
      </w:r>
      <w:r w:rsidRPr="001A77B3">
        <w:rPr>
          <w:rFonts w:asciiTheme="minorHAnsi" w:hAnsiTheme="minorHAnsi" w:cstheme="minorHAnsi"/>
          <w:b/>
          <w:sz w:val="18"/>
          <w:szCs w:val="18"/>
          <w:lang w:eastAsia="en-GB"/>
        </w:rPr>
        <w:t>Mikroprzedsiębiorstwo</w:t>
      </w:r>
      <w:r w:rsidRPr="001A77B3">
        <w:rPr>
          <w:rFonts w:asciiTheme="minorHAnsi" w:hAnsiTheme="minorHAnsi" w:cstheme="minorHAnsi"/>
          <w:sz w:val="18"/>
          <w:szCs w:val="18"/>
          <w:lang w:eastAsia="en-GB"/>
        </w:rPr>
        <w:t>: przedsiębiorstwo, które zatrudnia mniej niż 10 osób i którego roczny obrót lub roczna suma bilansowa nie przekracza 2 milionów EUR.</w:t>
      </w:r>
    </w:p>
    <w:p w14:paraId="0DD28208" w14:textId="77777777" w:rsidR="00973399" w:rsidRPr="001A77B3" w:rsidRDefault="00AD7D51">
      <w:pPr>
        <w:spacing w:after="0" w:line="240" w:lineRule="auto"/>
        <w:ind w:left="567" w:hanging="10"/>
        <w:jc w:val="both"/>
        <w:rPr>
          <w:rFonts w:asciiTheme="minorHAnsi" w:hAnsiTheme="minorHAnsi" w:cstheme="minorHAnsi"/>
        </w:rPr>
      </w:pPr>
      <w:r w:rsidRPr="001A77B3">
        <w:rPr>
          <w:rFonts w:asciiTheme="minorHAnsi" w:hAnsiTheme="minorHAnsi" w:cstheme="minorHAnsi"/>
          <w:b/>
          <w:sz w:val="18"/>
          <w:szCs w:val="18"/>
          <w:lang w:eastAsia="en-GB"/>
        </w:rPr>
        <w:t>Małe przedsiębiorstwo</w:t>
      </w:r>
      <w:r w:rsidRPr="001A77B3">
        <w:rPr>
          <w:rFonts w:asciiTheme="minorHAnsi" w:hAnsiTheme="minorHAnsi" w:cstheme="minorHAnsi"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14:paraId="5FD33330" w14:textId="77777777" w:rsidR="00973399" w:rsidRPr="001A77B3" w:rsidRDefault="00AD7D51">
      <w:pPr>
        <w:spacing w:after="0" w:line="240" w:lineRule="auto"/>
        <w:ind w:left="567" w:hanging="10"/>
        <w:jc w:val="both"/>
        <w:rPr>
          <w:rFonts w:asciiTheme="minorHAnsi" w:hAnsiTheme="minorHAnsi" w:cstheme="minorHAnsi"/>
        </w:rPr>
      </w:pPr>
      <w:r w:rsidRPr="001A77B3">
        <w:rPr>
          <w:rFonts w:asciiTheme="minorHAnsi" w:hAnsiTheme="minorHAnsi" w:cstheme="minorHAnsi"/>
          <w:b/>
          <w:sz w:val="18"/>
          <w:szCs w:val="18"/>
          <w:lang w:eastAsia="en-GB"/>
        </w:rPr>
        <w:t>Średnie przedsiębiorstwa</w:t>
      </w:r>
      <w:r w:rsidRPr="001A77B3">
        <w:rPr>
          <w:rFonts w:asciiTheme="minorHAnsi" w:hAnsiTheme="minorHAnsi" w:cstheme="minorHAnsi"/>
          <w:sz w:val="18"/>
          <w:szCs w:val="18"/>
          <w:lang w:eastAsia="en-GB"/>
        </w:rPr>
        <w:t xml:space="preserve">: przedsiębiorstwa, które nie są mikroprzedsiębiorstwami ani małymi przedsiębiorstwami i które zatrudniają mniej niż 250 osób i których roczny obrót nie przekracza 50 milionów EUR </w:t>
      </w:r>
      <w:r w:rsidRPr="001A77B3">
        <w:rPr>
          <w:rFonts w:asciiTheme="minorHAnsi" w:hAnsiTheme="minorHAnsi" w:cstheme="minorHAnsi"/>
          <w:i/>
          <w:sz w:val="18"/>
          <w:szCs w:val="18"/>
          <w:lang w:eastAsia="en-GB"/>
        </w:rPr>
        <w:t>lub</w:t>
      </w:r>
      <w:r w:rsidRPr="001A77B3">
        <w:rPr>
          <w:rFonts w:asciiTheme="minorHAnsi" w:hAnsiTheme="minorHAnsi" w:cstheme="minorHAnsi"/>
          <w:sz w:val="18"/>
          <w:szCs w:val="18"/>
          <w:lang w:eastAsia="en-GB"/>
        </w:rPr>
        <w:t xml:space="preserve"> roczna suma bilansowa nie przekracza 43 milionów EUR.</w:t>
      </w:r>
    </w:p>
    <w:p w14:paraId="445FA0D0" w14:textId="77777777" w:rsidR="00973399" w:rsidRPr="001A77B3" w:rsidRDefault="00973399">
      <w:pPr>
        <w:spacing w:after="0" w:line="230" w:lineRule="auto"/>
        <w:ind w:left="87" w:hanging="10"/>
        <w:jc w:val="center"/>
        <w:rPr>
          <w:rFonts w:asciiTheme="minorHAnsi" w:hAnsiTheme="minorHAnsi" w:cstheme="minorHAnsi"/>
          <w:b/>
          <w:lang w:eastAsia="pl-PL"/>
        </w:rPr>
      </w:pPr>
    </w:p>
    <w:p w14:paraId="57881F49" w14:textId="1CB21A90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u w:val="single"/>
          <w:lang w:eastAsia="pl-PL"/>
        </w:rPr>
      </w:pPr>
      <w:r w:rsidRPr="001A77B3">
        <w:rPr>
          <w:rFonts w:asciiTheme="minorHAnsi" w:eastAsia="Palatino Linotype" w:hAnsiTheme="minorHAnsi" w:cs="Arial"/>
          <w:b/>
          <w:u w:val="single"/>
          <w:lang w:eastAsia="pl-PL"/>
        </w:rPr>
        <w:t>OŚWIADCZENIE O NIEPODLEGANIU WYKLUCZENIU</w:t>
      </w:r>
      <w:r w:rsidR="00917E06" w:rsidRPr="00917E06">
        <w:rPr>
          <w:rFonts w:asciiTheme="minorHAnsi" w:eastAsia="Palatino Linotype" w:hAnsiTheme="minorHAnsi" w:cs="Arial"/>
          <w:b/>
          <w:color w:val="FF0000"/>
          <w:u w:val="single"/>
          <w:lang w:eastAsia="pl-PL"/>
        </w:rPr>
        <w:t xml:space="preserve"> </w:t>
      </w:r>
      <w:r w:rsidR="00917E06" w:rsidRPr="00F42448">
        <w:rPr>
          <w:rFonts w:asciiTheme="minorHAnsi" w:eastAsia="Palatino Linotype" w:hAnsiTheme="minorHAnsi" w:cs="Arial"/>
          <w:b/>
          <w:color w:val="FF0000"/>
          <w:u w:val="single"/>
          <w:lang w:eastAsia="pl-PL"/>
        </w:rPr>
        <w:t>DLA CZĘŚCI…………….</w:t>
      </w:r>
      <w:r w:rsidR="00917E06" w:rsidRPr="00E41ECF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>***</w:t>
      </w:r>
    </w:p>
    <w:p w14:paraId="1C251E38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1A77B3">
        <w:rPr>
          <w:rFonts w:asciiTheme="minorHAnsi" w:eastAsia="Palatino Linotype" w:hAnsiTheme="minorHAnsi" w:cs="Arial"/>
          <w:b/>
          <w:lang w:eastAsia="pl-PL"/>
        </w:rPr>
        <w:t>składane na podstawie art. 125 ust. 1 ustawy z dnia 11 września 2019 r.</w:t>
      </w:r>
    </w:p>
    <w:p w14:paraId="570516FF" w14:textId="07EAFEC6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1A77B3">
        <w:rPr>
          <w:rFonts w:asciiTheme="minorHAnsi" w:eastAsia="Palatino Linotype" w:hAnsiTheme="minorHAnsi" w:cs="Arial"/>
          <w:b/>
          <w:lang w:eastAsia="pl-PL"/>
        </w:rPr>
        <w:t>Prawo zamówień publicznych (Dz. U. z 20</w:t>
      </w:r>
      <w:r w:rsidR="003A24BE" w:rsidRPr="001A77B3">
        <w:rPr>
          <w:rFonts w:asciiTheme="minorHAnsi" w:eastAsia="Palatino Linotype" w:hAnsiTheme="minorHAnsi" w:cs="Arial"/>
          <w:b/>
          <w:lang w:eastAsia="pl-PL"/>
        </w:rPr>
        <w:t>2</w:t>
      </w:r>
      <w:r w:rsidR="003A1415">
        <w:rPr>
          <w:rFonts w:asciiTheme="minorHAnsi" w:eastAsia="Palatino Linotype" w:hAnsiTheme="minorHAnsi" w:cs="Arial"/>
          <w:b/>
          <w:lang w:eastAsia="pl-PL"/>
        </w:rPr>
        <w:t>4</w:t>
      </w:r>
      <w:r w:rsidRPr="001A77B3">
        <w:rPr>
          <w:rFonts w:asciiTheme="minorHAnsi" w:eastAsia="Palatino Linotype" w:hAnsiTheme="minorHAnsi" w:cs="Arial"/>
          <w:b/>
          <w:lang w:eastAsia="pl-PL"/>
        </w:rPr>
        <w:t xml:space="preserve"> r. poz. </w:t>
      </w:r>
      <w:r w:rsidR="003A24BE" w:rsidRPr="001A77B3">
        <w:rPr>
          <w:rFonts w:asciiTheme="minorHAnsi" w:eastAsia="Palatino Linotype" w:hAnsiTheme="minorHAnsi" w:cs="Arial"/>
          <w:b/>
          <w:lang w:eastAsia="pl-PL"/>
        </w:rPr>
        <w:t>1</w:t>
      </w:r>
      <w:r w:rsidR="003A1415">
        <w:rPr>
          <w:rFonts w:asciiTheme="minorHAnsi" w:eastAsia="Palatino Linotype" w:hAnsiTheme="minorHAnsi" w:cs="Arial"/>
          <w:b/>
          <w:lang w:eastAsia="pl-PL"/>
        </w:rPr>
        <w:t>320</w:t>
      </w:r>
      <w:r w:rsidRPr="001A77B3">
        <w:rPr>
          <w:rFonts w:asciiTheme="minorHAnsi" w:eastAsia="Palatino Linotype" w:hAnsiTheme="minorHAnsi" w:cs="Arial"/>
          <w:b/>
          <w:lang w:eastAsia="pl-PL"/>
        </w:rPr>
        <w:t>)</w:t>
      </w:r>
    </w:p>
    <w:p w14:paraId="79500781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1A77B3">
        <w:rPr>
          <w:rFonts w:asciiTheme="minorHAnsi" w:eastAsia="Palatino Linotype" w:hAnsiTheme="minorHAnsi" w:cs="Arial"/>
          <w:b/>
          <w:lang w:eastAsia="pl-PL"/>
        </w:rPr>
        <w:t xml:space="preserve">(zwane dalej: ustawa </w:t>
      </w:r>
      <w:proofErr w:type="spellStart"/>
      <w:r w:rsidRPr="001A77B3">
        <w:rPr>
          <w:rFonts w:asciiTheme="minorHAnsi" w:eastAsia="Palatino Linotype" w:hAnsiTheme="minorHAnsi" w:cs="Arial"/>
          <w:b/>
          <w:lang w:eastAsia="pl-PL"/>
        </w:rPr>
        <w:t>Pzp</w:t>
      </w:r>
      <w:proofErr w:type="spellEnd"/>
      <w:r w:rsidRPr="001A77B3">
        <w:rPr>
          <w:rFonts w:asciiTheme="minorHAnsi" w:eastAsia="Palatino Linotype" w:hAnsiTheme="minorHAnsi" w:cs="Arial"/>
          <w:b/>
          <w:lang w:eastAsia="pl-PL"/>
        </w:rPr>
        <w:t xml:space="preserve">), </w:t>
      </w:r>
    </w:p>
    <w:p w14:paraId="0E3CDC06" w14:textId="77777777" w:rsidR="00D8184F" w:rsidRPr="001A77B3" w:rsidRDefault="00D8184F" w:rsidP="00D8184F">
      <w:pPr>
        <w:suppressAutoHyphens w:val="0"/>
        <w:autoSpaceDN/>
        <w:spacing w:after="0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i/>
          <w:iCs/>
          <w:lang w:eastAsia="pl-PL"/>
        </w:rPr>
      </w:pPr>
    </w:p>
    <w:p w14:paraId="4FD184E8" w14:textId="77777777" w:rsidR="00D8184F" w:rsidRPr="001A77B3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lang w:eastAsia="pl-PL"/>
        </w:rPr>
      </w:pPr>
      <w:bookmarkStart w:id="13" w:name="_Hlk63260361"/>
      <w:r w:rsidRPr="001A77B3">
        <w:rPr>
          <w:rFonts w:asciiTheme="minorHAnsi" w:eastAsia="Palatino Linotype" w:hAnsiTheme="minorHAnsi" w:cs="Arial"/>
          <w:b/>
          <w:lang w:eastAsia="pl-PL"/>
        </w:rPr>
        <w:t xml:space="preserve">OŚWIADCZENIE DOTYCZĄCE </w:t>
      </w:r>
      <w:bookmarkEnd w:id="13"/>
      <w:r w:rsidRPr="001A77B3">
        <w:rPr>
          <w:rFonts w:asciiTheme="minorHAnsi" w:eastAsia="Palatino Linotype" w:hAnsiTheme="minorHAnsi" w:cs="Arial"/>
          <w:b/>
          <w:lang w:eastAsia="pl-PL"/>
        </w:rPr>
        <w:t>WYKONAWCY *</w:t>
      </w:r>
    </w:p>
    <w:p w14:paraId="33E490FF" w14:textId="77777777" w:rsidR="00D8184F" w:rsidRPr="001A77B3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lang w:eastAsia="pl-PL"/>
        </w:rPr>
      </w:pPr>
      <w:r w:rsidRPr="001A77B3">
        <w:rPr>
          <w:rFonts w:asciiTheme="minorHAnsi" w:eastAsia="Palatino Linotype" w:hAnsiTheme="minorHAnsi" w:cs="Arial"/>
          <w:b/>
          <w:lang w:eastAsia="pl-PL"/>
        </w:rPr>
        <w:t xml:space="preserve">OŚWIADCZENIE DOTYCZĄCE </w:t>
      </w:r>
      <w:r w:rsidRPr="001A77B3">
        <w:rPr>
          <w:rFonts w:asciiTheme="minorHAnsi" w:eastAsia="Palatino Linotype" w:hAnsiTheme="minorHAnsi" w:cstheme="minorHAnsi"/>
          <w:b/>
          <w:bCs/>
          <w:i/>
          <w:iCs/>
          <w:lang w:eastAsia="pl-PL"/>
        </w:rPr>
        <w:t xml:space="preserve">PODMIOTU, NA KTÓREGO ZASOBY POWOŁUJE SIĘ WYKONAWCA* </w:t>
      </w:r>
      <w:r w:rsidRPr="001A77B3">
        <w:rPr>
          <w:rFonts w:asciiTheme="minorHAnsi" w:eastAsia="Palatino Linotype" w:hAnsiTheme="minorHAnsi" w:cs="Arial"/>
          <w:b/>
          <w:lang w:eastAsia="pl-PL"/>
        </w:rPr>
        <w:t xml:space="preserve">OŚWIADCZENIE DOTYCZĄCE </w:t>
      </w:r>
      <w:r w:rsidRPr="001A77B3">
        <w:rPr>
          <w:rFonts w:asciiTheme="minorHAnsi" w:eastAsia="Palatino Linotype" w:hAnsiTheme="minorHAnsi" w:cstheme="minorHAnsi"/>
          <w:b/>
          <w:bCs/>
          <w:i/>
          <w:iCs/>
          <w:lang w:eastAsia="pl-PL"/>
        </w:rPr>
        <w:t xml:space="preserve">KAŻDEGO Z WYKONAWCÓW W PRZYPADKU SKŁADANIA OFERTY WSPÓLNEJ * </w:t>
      </w:r>
    </w:p>
    <w:p w14:paraId="629B62DF" w14:textId="77777777" w:rsidR="00D8184F" w:rsidRPr="001A77B3" w:rsidRDefault="00D8184F" w:rsidP="00D8184F">
      <w:pPr>
        <w:shd w:val="clear" w:color="auto" w:fill="BFBFBF"/>
        <w:suppressAutoHyphens w:val="0"/>
        <w:autoSpaceDN/>
        <w:spacing w:after="0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lang w:eastAsia="pl-PL"/>
        </w:rPr>
      </w:pPr>
      <w:r w:rsidRPr="001A77B3">
        <w:rPr>
          <w:rFonts w:asciiTheme="minorHAnsi" w:eastAsia="Palatino Linotype" w:hAnsiTheme="minorHAnsi" w:cstheme="minorHAnsi"/>
          <w:b/>
          <w:bCs/>
          <w:i/>
          <w:iCs/>
          <w:lang w:eastAsia="pl-PL"/>
        </w:rPr>
        <w:t xml:space="preserve"> (*NIEWŁAŚCIWE SKREŚLIĆ)</w:t>
      </w:r>
    </w:p>
    <w:p w14:paraId="7E2CF5DA" w14:textId="77777777" w:rsidR="00D8184F" w:rsidRPr="001A77B3" w:rsidRDefault="00D8184F" w:rsidP="00D8184F">
      <w:pPr>
        <w:shd w:val="clear" w:color="auto" w:fill="FFFFFF"/>
        <w:suppressAutoHyphens w:val="0"/>
        <w:autoSpaceDN/>
        <w:spacing w:before="240"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>Przystępując do postępowania o udzielenie zamówienia</w:t>
      </w:r>
      <w:r w:rsidRPr="001A77B3">
        <w:rPr>
          <w:rFonts w:asciiTheme="minorHAnsi" w:eastAsia="Palatino Linotype" w:hAnsiTheme="minorHAnsi" w:cs="Palatino Linotype"/>
          <w:bCs/>
          <w:lang w:eastAsia="pl-PL"/>
        </w:rPr>
        <w:t>,</w:t>
      </w:r>
      <w:r w:rsidRPr="001A77B3">
        <w:rPr>
          <w:rFonts w:asciiTheme="minorHAnsi" w:eastAsia="Palatino Linotype" w:hAnsiTheme="minorHAnsi" w:cs="Arial"/>
          <w:b/>
          <w:lang w:eastAsia="pl-PL"/>
        </w:rPr>
        <w:t xml:space="preserve"> </w:t>
      </w:r>
      <w:r w:rsidRPr="001A77B3">
        <w:rPr>
          <w:rFonts w:asciiTheme="minorHAnsi" w:eastAsia="Palatino Linotype" w:hAnsiTheme="minorHAnsi" w:cs="Arial"/>
          <w:lang w:eastAsia="pl-PL"/>
        </w:rPr>
        <w:t xml:space="preserve">prowadzonego przez m.st. Warszawę, reprezentowane przez </w:t>
      </w:r>
      <w:r w:rsidRPr="001A77B3">
        <w:rPr>
          <w:rFonts w:asciiTheme="minorHAnsi" w:eastAsia="Palatino Linotype" w:hAnsiTheme="minorHAnsi" w:cstheme="minorHAnsi"/>
          <w:lang w:eastAsia="pl-PL"/>
        </w:rPr>
        <w:t>Dyrektora Lasów Miejskich - Warszawa</w:t>
      </w:r>
      <w:r w:rsidRPr="001A77B3">
        <w:rPr>
          <w:rFonts w:asciiTheme="minorHAnsi" w:eastAsia="Palatino Linotype" w:hAnsiTheme="minorHAnsi" w:cs="Arial"/>
          <w:i/>
          <w:lang w:eastAsia="pl-PL"/>
        </w:rPr>
        <w:t xml:space="preserve">, </w:t>
      </w:r>
      <w:r w:rsidRPr="001A77B3">
        <w:rPr>
          <w:rFonts w:asciiTheme="minorHAnsi" w:eastAsia="Palatino Linotype" w:hAnsiTheme="minorHAnsi" w:cs="Arial"/>
          <w:lang w:eastAsia="pl-PL"/>
        </w:rPr>
        <w:t>oświadczam, co następuje:</w:t>
      </w:r>
    </w:p>
    <w:p w14:paraId="1DE09B2B" w14:textId="1F8CD7F8" w:rsidR="00D8184F" w:rsidRPr="00152262" w:rsidRDefault="00D8184F" w:rsidP="00E56D10">
      <w:pPr>
        <w:numPr>
          <w:ilvl w:val="0"/>
          <w:numId w:val="99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 xml:space="preserve">Oświadczam, że nie podlegam wykluczeniu z postępowania na podstawie art. 108 ust. 1 ustawy </w:t>
      </w:r>
      <w:proofErr w:type="spellStart"/>
      <w:r w:rsidRPr="001A77B3">
        <w:rPr>
          <w:rFonts w:asciiTheme="minorHAnsi" w:eastAsia="Palatino Linotype" w:hAnsiTheme="minorHAnsi" w:cs="Arial"/>
          <w:lang w:eastAsia="pl-PL"/>
        </w:rPr>
        <w:t>Pzp</w:t>
      </w:r>
      <w:proofErr w:type="spellEnd"/>
      <w:r w:rsidRPr="001A77B3">
        <w:rPr>
          <w:rFonts w:asciiTheme="minorHAnsi" w:eastAsia="Palatino Linotype" w:hAnsiTheme="minorHAnsi" w:cs="Arial"/>
          <w:lang w:eastAsia="pl-PL"/>
        </w:rPr>
        <w:t>.**</w:t>
      </w:r>
    </w:p>
    <w:p w14:paraId="4CAD748C" w14:textId="6871AC19" w:rsidR="00D8184F" w:rsidRPr="00152262" w:rsidRDefault="00152262" w:rsidP="00E56D10">
      <w:pPr>
        <w:numPr>
          <w:ilvl w:val="0"/>
          <w:numId w:val="99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color w:val="000000"/>
          <w:lang w:eastAsia="pl-PL"/>
        </w:rPr>
      </w:pPr>
      <w:r>
        <w:rPr>
          <w:rFonts w:asciiTheme="minorHAnsi" w:eastAsia="Palatino Linotype" w:hAnsiTheme="minorHAnsi" w:cs="Arial"/>
          <w:color w:val="000000"/>
          <w:lang w:eastAsia="pl-PL"/>
        </w:rPr>
        <w:t xml:space="preserve">Oświadczam, że </w:t>
      </w:r>
      <w:r w:rsidRPr="00F365C9">
        <w:rPr>
          <w:rFonts w:asciiTheme="minorHAnsi" w:eastAsia="Palatino Linotype" w:hAnsiTheme="minorHAnsi" w:cs="Arial"/>
          <w:lang w:eastAsia="pl-PL"/>
        </w:rPr>
        <w:t xml:space="preserve">nie jestem umieszczony na listach </w:t>
      </w:r>
      <w:r>
        <w:rPr>
          <w:rFonts w:asciiTheme="minorHAnsi" w:eastAsia="Palatino Linotype" w:hAnsiTheme="minorHAnsi" w:cs="Arial"/>
          <w:color w:val="000000"/>
          <w:lang w:eastAsia="pl-PL"/>
        </w:rPr>
        <w:t xml:space="preserve">i nie podlegam wykluczeniu z postępowania                   na podstawie 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na podstawie art. 7 ust. 1 ustawy z dnia 13 kwietnia 2022 r. o szczególnych rozwiązaniach w zakresie przeciwdziałania  wspieraniu agresji na Ukrainę oraz służących ochronie bezpieczeństwa narodowego (Dz. U. z 202</w:t>
      </w:r>
      <w:r w:rsidR="007E02AF">
        <w:rPr>
          <w:rFonts w:asciiTheme="minorHAnsi" w:eastAsia="Palatino Linotype" w:hAnsiTheme="minorHAnsi" w:cstheme="minorHAnsi"/>
          <w:color w:val="000000"/>
          <w:lang w:eastAsia="pl-PL"/>
        </w:rPr>
        <w:t>4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 xml:space="preserve"> r. poz. </w:t>
      </w:r>
      <w:r w:rsidR="007E02AF">
        <w:rPr>
          <w:rFonts w:asciiTheme="minorHAnsi" w:eastAsia="Palatino Linotype" w:hAnsiTheme="minorHAnsi" w:cstheme="minorHAnsi"/>
          <w:color w:val="000000"/>
          <w:lang w:eastAsia="pl-PL"/>
        </w:rPr>
        <w:t>507</w:t>
      </w:r>
      <w:r>
        <w:rPr>
          <w:rFonts w:asciiTheme="minorHAnsi" w:eastAsia="Palatino Linotype" w:hAnsiTheme="minorHAnsi" w:cstheme="minorHAnsi"/>
          <w:color w:val="000000"/>
          <w:lang w:eastAsia="pl-PL"/>
        </w:rPr>
        <w:t>).</w:t>
      </w:r>
    </w:p>
    <w:p w14:paraId="355CF3FB" w14:textId="77777777" w:rsidR="00D8184F" w:rsidRPr="001A77B3" w:rsidRDefault="00D8184F" w:rsidP="00E56D10">
      <w:pPr>
        <w:numPr>
          <w:ilvl w:val="0"/>
          <w:numId w:val="99"/>
        </w:numPr>
        <w:suppressAutoHyphens w:val="0"/>
        <w:autoSpaceDN/>
        <w:spacing w:after="0" w:line="259" w:lineRule="auto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i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1A77B3">
        <w:rPr>
          <w:rFonts w:asciiTheme="minorHAnsi" w:eastAsia="Palatino Linotype" w:hAnsiTheme="minorHAnsi" w:cs="Arial"/>
          <w:lang w:eastAsia="pl-PL"/>
        </w:rPr>
        <w:t>Pzp</w:t>
      </w:r>
      <w:proofErr w:type="spellEnd"/>
      <w:r w:rsidRPr="001A77B3">
        <w:rPr>
          <w:rFonts w:asciiTheme="minorHAnsi" w:eastAsia="Palatino Linotype" w:hAnsiTheme="minorHAnsi" w:cs="Arial"/>
          <w:lang w:eastAsia="pl-PL"/>
        </w:rPr>
        <w:t xml:space="preserve"> </w:t>
      </w:r>
      <w:r w:rsidRPr="001A77B3">
        <w:rPr>
          <w:rFonts w:asciiTheme="minorHAnsi" w:eastAsia="Palatino Linotype" w:hAnsiTheme="minorHAnsi" w:cs="Arial"/>
          <w:i/>
          <w:lang w:eastAsia="pl-PL"/>
        </w:rPr>
        <w:t xml:space="preserve">(podać mającą zastosowanie podstawę wykluczenia spośród wymienionych </w:t>
      </w:r>
      <w:r w:rsidRPr="001A77B3">
        <w:rPr>
          <w:rFonts w:asciiTheme="minorHAnsi" w:eastAsia="Palatino Linotype" w:hAnsiTheme="minorHAnsi" w:cs="Arial"/>
          <w:i/>
          <w:lang w:eastAsia="pl-PL"/>
        </w:rPr>
        <w:br/>
        <w:t xml:space="preserve">w art. 108 ust. 1 ustawy </w:t>
      </w:r>
      <w:proofErr w:type="spellStart"/>
      <w:r w:rsidRPr="001A77B3">
        <w:rPr>
          <w:rFonts w:asciiTheme="minorHAnsi" w:eastAsia="Palatino Linotype" w:hAnsiTheme="minorHAnsi" w:cs="Arial"/>
          <w:i/>
          <w:lang w:eastAsia="pl-PL"/>
        </w:rPr>
        <w:t>Pzp</w:t>
      </w:r>
      <w:proofErr w:type="spellEnd"/>
      <w:r w:rsidRPr="001A77B3">
        <w:rPr>
          <w:rFonts w:asciiTheme="minorHAnsi" w:eastAsia="Palatino Linotype" w:hAnsiTheme="minorHAnsi" w:cs="Arial"/>
          <w:i/>
          <w:lang w:eastAsia="pl-PL"/>
        </w:rPr>
        <w:t xml:space="preserve">). </w:t>
      </w:r>
      <w:r w:rsidRPr="001A77B3">
        <w:rPr>
          <w:rFonts w:asciiTheme="minorHAnsi" w:eastAsia="Palatino Linotype" w:hAnsiTheme="minorHAnsi" w:cs="Arial"/>
          <w:lang w:eastAsia="pl-PL"/>
        </w:rPr>
        <w:t xml:space="preserve">Jednocześnie oświadczam, że w związku z ww. okolicznością, na podstawie art. 110 ust. 8 ustawy </w:t>
      </w:r>
      <w:proofErr w:type="spellStart"/>
      <w:r w:rsidRPr="001A77B3">
        <w:rPr>
          <w:rFonts w:asciiTheme="minorHAnsi" w:eastAsia="Palatino Linotype" w:hAnsiTheme="minorHAnsi" w:cs="Arial"/>
          <w:lang w:eastAsia="pl-PL"/>
        </w:rPr>
        <w:t>Pzp</w:t>
      </w:r>
      <w:proofErr w:type="spellEnd"/>
      <w:r w:rsidRPr="001A77B3">
        <w:rPr>
          <w:rFonts w:asciiTheme="minorHAnsi" w:eastAsia="Palatino Linotype" w:hAnsiTheme="minorHAnsi" w:cs="Arial"/>
          <w:lang w:eastAsia="pl-PL"/>
        </w:rPr>
        <w:t xml:space="preserve"> podjąłem następujące środki naprawcze**:</w:t>
      </w:r>
    </w:p>
    <w:p w14:paraId="4A08A4D9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 xml:space="preserve">     ………………………………………………………………………………………………………………………………………………………..</w:t>
      </w:r>
    </w:p>
    <w:p w14:paraId="48A8E94E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lastRenderedPageBreak/>
        <w:t>**niewłaściwe skreślić</w:t>
      </w:r>
    </w:p>
    <w:p w14:paraId="130B3253" w14:textId="77777777" w:rsidR="00D8184F" w:rsidRPr="001A77B3" w:rsidRDefault="00D8184F" w:rsidP="00E56D10">
      <w:pPr>
        <w:widowControl w:val="0"/>
        <w:numPr>
          <w:ilvl w:val="0"/>
          <w:numId w:val="99"/>
        </w:numPr>
        <w:suppressAutoHyphens w:val="0"/>
        <w:autoSpaceDN/>
        <w:spacing w:before="120" w:after="0" w:line="259" w:lineRule="auto"/>
        <w:ind w:left="426"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 xml:space="preserve">Oświadczam, że wszystkie informacje podane w powyższy oświadczeniach są aktualne </w:t>
      </w:r>
      <w:r w:rsidRPr="001A77B3">
        <w:rPr>
          <w:rFonts w:asciiTheme="minorHAnsi" w:eastAsia="Palatino Linotype" w:hAnsiTheme="minorHAnsi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2F965D97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</w:p>
    <w:p w14:paraId="36912F9D" w14:textId="77777777" w:rsidR="00D8184F" w:rsidRPr="005E0185" w:rsidRDefault="00D8184F" w:rsidP="00D8184F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</w:pPr>
      <w:r w:rsidRPr="005E0185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 xml:space="preserve">***dokument składany wraz z ofertą odrębnie przez Wykonawcę, </w:t>
      </w:r>
      <w:r w:rsidRPr="005E0185"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  <w:t>Podmiot, na którego zasoby powołuje się wykonawca / każdego z Wykonawców w przypadku składania oferty wspólnej)</w:t>
      </w:r>
    </w:p>
    <w:p w14:paraId="7ADC77FE" w14:textId="77777777" w:rsidR="00D8184F" w:rsidRDefault="00D8184F" w:rsidP="00D8184F">
      <w:pPr>
        <w:suppressAutoHyphens w:val="0"/>
        <w:autoSpaceDN/>
        <w:spacing w:after="154" w:line="259" w:lineRule="auto"/>
        <w:textAlignment w:val="auto"/>
        <w:rPr>
          <w:rFonts w:asciiTheme="minorHAnsi" w:eastAsia="Palatino Linotype" w:hAnsiTheme="minorHAnsi" w:cs="Arial"/>
          <w:bCs/>
          <w:color w:val="000000"/>
          <w:lang w:eastAsia="pl-PL"/>
        </w:rPr>
      </w:pPr>
    </w:p>
    <w:p w14:paraId="76F442EE" w14:textId="77777777" w:rsidR="00D8184F" w:rsidRDefault="00D8184F" w:rsidP="00D8184F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Arial"/>
          <w:bCs/>
          <w:color w:val="000000"/>
          <w:lang w:eastAsia="pl-PL"/>
        </w:rPr>
      </w:pPr>
    </w:p>
    <w:p w14:paraId="13B8A7D0" w14:textId="77777777" w:rsidR="00D8184F" w:rsidRDefault="00D8184F" w:rsidP="00D8184F">
      <w:pPr>
        <w:suppressAutoHyphens w:val="0"/>
        <w:autoSpaceDN/>
        <w:spacing w:after="154" w:line="259" w:lineRule="auto"/>
        <w:ind w:left="87" w:hanging="10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  <w:sectPr w:rsidR="00D8184F" w:rsidSect="00AC285C">
          <w:pgSz w:w="11906" w:h="16838"/>
          <w:pgMar w:top="1134" w:right="1413" w:bottom="1471" w:left="1359" w:header="708" w:footer="705" w:gutter="0"/>
          <w:cols w:space="708"/>
          <w:docGrid w:linePitch="299"/>
        </w:sectPr>
      </w:pPr>
    </w:p>
    <w:p w14:paraId="2E0A9A13" w14:textId="2D76181F" w:rsidR="00D8184F" w:rsidRDefault="00D8184F" w:rsidP="00B17FB9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lastRenderedPageBreak/>
        <w:t>Załącznik nr 5a do SWZ</w:t>
      </w:r>
    </w:p>
    <w:p w14:paraId="20EF6B79" w14:textId="77777777" w:rsidR="00B17FB9" w:rsidRPr="008F702A" w:rsidRDefault="00B17FB9" w:rsidP="00B17FB9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Palatino Linotype"/>
          <w:color w:val="000000"/>
          <w:lang w:eastAsia="pl-PL"/>
        </w:rPr>
      </w:pPr>
    </w:p>
    <w:p w14:paraId="67C597A0" w14:textId="61EB5208" w:rsidR="00D8184F" w:rsidRPr="00E41ECF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u w:val="single"/>
          <w:lang w:eastAsia="pl-PL"/>
        </w:rPr>
        <w:t>OŚWIADCZENIE O SPEŁNIANIU WARUNKÓW UDZIAŁU W POSTĘPOWANIU</w:t>
      </w:r>
      <w:r w:rsidR="0051344C" w:rsidRPr="0051344C">
        <w:rPr>
          <w:rFonts w:asciiTheme="minorHAnsi" w:eastAsia="Palatino Linotype" w:hAnsiTheme="minorHAnsi" w:cs="Arial"/>
          <w:b/>
          <w:color w:val="FF0000"/>
          <w:u w:val="single"/>
          <w:lang w:eastAsia="pl-PL"/>
        </w:rPr>
        <w:t xml:space="preserve"> </w:t>
      </w:r>
      <w:r w:rsidR="0051344C" w:rsidRPr="00F42448">
        <w:rPr>
          <w:rFonts w:asciiTheme="minorHAnsi" w:eastAsia="Palatino Linotype" w:hAnsiTheme="minorHAnsi" w:cs="Arial"/>
          <w:b/>
          <w:color w:val="FF0000"/>
          <w:u w:val="single"/>
          <w:lang w:eastAsia="pl-PL"/>
        </w:rPr>
        <w:t>DLA CZĘŚCI…………….*</w:t>
      </w:r>
      <w:r w:rsidR="0051344C" w:rsidRPr="009E4CB2">
        <w:rPr>
          <w:rFonts w:asciiTheme="minorHAnsi" w:eastAsia="Palatino Linotype" w:hAnsiTheme="minorHAnsi" w:cs="Arial"/>
          <w:b/>
          <w:color w:val="FF0000"/>
          <w:u w:val="single"/>
          <w:lang w:eastAsia="pl-PL"/>
        </w:rPr>
        <w:t>**</w:t>
      </w:r>
    </w:p>
    <w:p w14:paraId="2256D554" w14:textId="77777777" w:rsidR="00D8184F" w:rsidRPr="00E41ECF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składane na podstawie art. 125 ust. 1 ustawy z dnia 11 września 2019 r. </w:t>
      </w:r>
    </w:p>
    <w:p w14:paraId="7842C92F" w14:textId="5F0E69AC" w:rsidR="00D8184F" w:rsidRPr="00E41ECF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Prawo zamówień </w:t>
      </w:r>
      <w:r w:rsidRPr="001A77B3">
        <w:rPr>
          <w:rFonts w:asciiTheme="minorHAnsi" w:eastAsia="Palatino Linotype" w:hAnsiTheme="minorHAnsi" w:cs="Arial"/>
          <w:b/>
          <w:lang w:eastAsia="pl-PL"/>
        </w:rPr>
        <w:t>publicznych (</w:t>
      </w:r>
      <w:r w:rsidR="00C5503C" w:rsidRPr="001A77B3">
        <w:rPr>
          <w:rFonts w:asciiTheme="minorHAnsi" w:eastAsia="Palatino Linotype" w:hAnsiTheme="minorHAnsi" w:cs="Arial"/>
          <w:b/>
          <w:lang w:eastAsia="pl-PL"/>
        </w:rPr>
        <w:t>Dz. U. z 202</w:t>
      </w:r>
      <w:r w:rsidR="00C9615A">
        <w:rPr>
          <w:rFonts w:asciiTheme="minorHAnsi" w:eastAsia="Palatino Linotype" w:hAnsiTheme="minorHAnsi" w:cs="Arial"/>
          <w:b/>
          <w:lang w:eastAsia="pl-PL"/>
        </w:rPr>
        <w:t>4</w:t>
      </w:r>
      <w:r w:rsidR="00C5503C" w:rsidRPr="001A77B3">
        <w:rPr>
          <w:rFonts w:asciiTheme="minorHAnsi" w:eastAsia="Palatino Linotype" w:hAnsiTheme="minorHAnsi" w:cs="Arial"/>
          <w:b/>
          <w:lang w:eastAsia="pl-PL"/>
        </w:rPr>
        <w:t xml:space="preserve"> r. poz. 1</w:t>
      </w:r>
      <w:r w:rsidR="00C9615A">
        <w:rPr>
          <w:rFonts w:asciiTheme="minorHAnsi" w:eastAsia="Palatino Linotype" w:hAnsiTheme="minorHAnsi" w:cs="Arial"/>
          <w:b/>
          <w:lang w:eastAsia="pl-PL"/>
        </w:rPr>
        <w:t>320</w:t>
      </w:r>
      <w:r w:rsidR="00C5503C" w:rsidRPr="001A77B3">
        <w:rPr>
          <w:rFonts w:asciiTheme="minorHAnsi" w:eastAsia="Palatino Linotype" w:hAnsiTheme="minorHAnsi" w:cs="Arial"/>
          <w:b/>
          <w:lang w:eastAsia="pl-PL"/>
        </w:rPr>
        <w:t>)</w:t>
      </w:r>
    </w:p>
    <w:p w14:paraId="352D0FD4" w14:textId="77777777" w:rsidR="00D8184F" w:rsidRPr="00E41ECF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 (zwane dalej: ustawa </w:t>
      </w:r>
      <w:proofErr w:type="spellStart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Pzp</w:t>
      </w:r>
      <w:proofErr w:type="spellEnd"/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), </w:t>
      </w:r>
    </w:p>
    <w:p w14:paraId="1CC50651" w14:textId="77777777" w:rsidR="00D8184F" w:rsidRPr="00E41ECF" w:rsidRDefault="00D8184F" w:rsidP="00D8184F">
      <w:pPr>
        <w:suppressAutoHyphens w:val="0"/>
        <w:autoSpaceDN/>
        <w:spacing w:after="154" w:line="259" w:lineRule="auto"/>
        <w:ind w:left="87" w:hanging="10"/>
        <w:jc w:val="center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</w:p>
    <w:p w14:paraId="4D902425" w14:textId="77777777" w:rsidR="00D8184F" w:rsidRPr="00E41ECF" w:rsidRDefault="00D8184F" w:rsidP="00D8184F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uppressAutoHyphens w:val="0"/>
        <w:autoSpaceDN/>
        <w:spacing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2DC78DAA" w14:textId="03E6984E" w:rsidR="00D8184F" w:rsidRPr="00E41ECF" w:rsidRDefault="00D8184F" w:rsidP="00D8184F">
      <w:pPr>
        <w:shd w:val="clear" w:color="auto" w:fill="FFFFFF"/>
        <w:suppressAutoHyphens w:val="0"/>
        <w:autoSpaceDN/>
        <w:spacing w:after="154" w:line="288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Na potrzeby postępowania o udzielenie zamówienia publicznego </w:t>
      </w:r>
      <w:r w:rsidR="007A762F">
        <w:rPr>
          <w:rFonts w:asciiTheme="minorHAnsi" w:hAnsiTheme="minorHAnsi" w:cs="Arial"/>
        </w:rPr>
        <w:t>pn. „</w:t>
      </w:r>
      <w:r w:rsidR="00CB3F54" w:rsidRPr="00A54FF0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Zakup i </w:t>
      </w:r>
      <w:r w:rsidR="00CB3F54">
        <w:rPr>
          <w:rFonts w:cs="Calibri"/>
          <w:b/>
          <w:bCs/>
        </w:rPr>
        <w:t>d</w:t>
      </w:r>
      <w:r w:rsidR="00CB3F54" w:rsidRPr="00D163D4">
        <w:rPr>
          <w:rFonts w:cs="Calibri"/>
          <w:b/>
          <w:bCs/>
        </w:rPr>
        <w:t xml:space="preserve">ostawa sprzętu informatycznego </w:t>
      </w:r>
      <w:r w:rsidR="00CB3F54">
        <w:rPr>
          <w:rFonts w:asciiTheme="minorHAnsi" w:hAnsiTheme="minorHAnsi" w:cstheme="minorHAnsi"/>
          <w:b/>
          <w:bCs/>
        </w:rPr>
        <w:t>dla</w:t>
      </w:r>
      <w:r w:rsidR="00CB3F54" w:rsidRPr="00D80CB7">
        <w:rPr>
          <w:rFonts w:asciiTheme="minorHAnsi" w:hAnsiTheme="minorHAnsi" w:cstheme="minorHAnsi"/>
          <w:b/>
          <w:bCs/>
        </w:rPr>
        <w:t xml:space="preserve"> jednostki Lasy Miejskie – Warszawa</w:t>
      </w:r>
      <w:r w:rsidR="007A762F" w:rsidRPr="000B54D0">
        <w:rPr>
          <w:rFonts w:asciiTheme="minorHAnsi" w:hAnsiTheme="minorHAnsi"/>
          <w:b/>
        </w:rPr>
        <w:t>”</w:t>
      </w:r>
      <w:r w:rsidR="007A762F" w:rsidRPr="000B54D0">
        <w:rPr>
          <w:rFonts w:asciiTheme="minorHAnsi" w:eastAsia="Palatino Linotype" w:hAnsiTheme="minorHAnsi" w:cs="Arial"/>
          <w:lang w:eastAsia="pl-PL"/>
        </w:rPr>
        <w:t xml:space="preserve"> </w:t>
      </w:r>
      <w:r w:rsidRPr="000B54D0">
        <w:rPr>
          <w:rFonts w:asciiTheme="minorHAnsi" w:eastAsia="Palatino Linotype" w:hAnsiTheme="minorHAnsi" w:cs="Arial"/>
          <w:lang w:eastAsia="pl-PL"/>
        </w:rPr>
        <w:t xml:space="preserve">prowadzonego przez m.st. Warszawa reprezentowane przez </w:t>
      </w:r>
      <w:r w:rsidRPr="000B54D0">
        <w:rPr>
          <w:rFonts w:asciiTheme="minorHAnsi" w:eastAsia="Palatino Linotype" w:hAnsiTheme="minorHAnsi" w:cstheme="minorHAnsi"/>
          <w:lang w:eastAsia="pl-PL"/>
        </w:rPr>
        <w:t>Dyrektora Lasów Miejskich - Warszawa</w:t>
      </w:r>
      <w:r w:rsidRPr="000B54D0">
        <w:rPr>
          <w:rFonts w:asciiTheme="minorHAnsi" w:eastAsia="Palatino Linotype" w:hAnsiTheme="minorHAnsi" w:cs="Arial"/>
          <w:i/>
          <w:lang w:eastAsia="pl-PL"/>
        </w:rPr>
        <w:t xml:space="preserve">, </w:t>
      </w:r>
      <w:r w:rsidRPr="000B54D0">
        <w:rPr>
          <w:rFonts w:asciiTheme="minorHAnsi" w:eastAsia="Palatino Linotype" w:hAnsiTheme="minorHAnsi" w:cs="Arial"/>
          <w:lang w:eastAsia="pl-PL"/>
        </w:rPr>
        <w:t>o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>świadczam,</w:t>
      </w:r>
      <w:r w:rsidR="007A762F">
        <w:rPr>
          <w:rFonts w:asciiTheme="minorHAnsi" w:eastAsia="Palatino Linotype" w:hAnsiTheme="minorHAnsi" w:cs="Arial"/>
          <w:color w:val="000000"/>
          <w:lang w:eastAsia="pl-PL"/>
        </w:rPr>
        <w:t xml:space="preserve">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t>co następuje:</w:t>
      </w:r>
    </w:p>
    <w:p w14:paraId="5B926DA6" w14:textId="77777777" w:rsidR="00D8184F" w:rsidRPr="00E41ECF" w:rsidRDefault="00D8184F" w:rsidP="00D8184F">
      <w:pPr>
        <w:suppressAutoHyphens w:val="0"/>
        <w:autoSpaceDN/>
        <w:spacing w:after="154" w:line="280" w:lineRule="atLeast"/>
        <w:ind w:left="87" w:hanging="10"/>
        <w:jc w:val="both"/>
        <w:textAlignment w:val="auto"/>
        <w:rPr>
          <w:rFonts w:asciiTheme="minorHAnsi" w:eastAsia="Palatino Linotype" w:hAnsiTheme="minorHAnsi" w:cs="Arial"/>
          <w:color w:val="000000"/>
          <w:lang w:eastAsia="pl-PL"/>
        </w:rPr>
      </w:pPr>
    </w:p>
    <w:p w14:paraId="1B8570AB" w14:textId="77777777" w:rsidR="00D8184F" w:rsidRPr="00E41ECF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>OŚWIADCZENIE DOTYCZĄCE WYKONAWCY *</w:t>
      </w:r>
    </w:p>
    <w:p w14:paraId="69401128" w14:textId="77777777" w:rsidR="00D8184F" w:rsidRPr="00E41ECF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="Arial"/>
          <w:b/>
          <w:color w:val="000000"/>
          <w:lang w:eastAsia="pl-PL"/>
        </w:rPr>
        <w:t xml:space="preserve">OŚWIADCZENIE DOTYCZĄCE </w:t>
      </w:r>
      <w:r w:rsidRPr="00E41ECF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>PODMIOTU, NA KTÓREGO ZASOBY POWOŁUJE SIĘ WYKONAWCA*</w:t>
      </w:r>
    </w:p>
    <w:p w14:paraId="59DF1ED8" w14:textId="77777777" w:rsidR="00D8184F" w:rsidRPr="00E41ECF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r w:rsidRPr="00E41ECF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KAŻDEGO Z WYKONAWCÓW W PRZYPADKU SKŁADANIA OFERTY WSPÓLNEJ*  </w:t>
      </w:r>
    </w:p>
    <w:p w14:paraId="5FAF3336" w14:textId="77777777" w:rsidR="00D8184F" w:rsidRPr="00347E7B" w:rsidRDefault="00D8184F" w:rsidP="00D8184F">
      <w:pPr>
        <w:shd w:val="clear" w:color="auto" w:fill="BFBFBF"/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b/>
          <w:color w:val="0070C0"/>
          <w:lang w:eastAsia="pl-PL"/>
        </w:rPr>
      </w:pPr>
      <w:r w:rsidRPr="00347E7B">
        <w:rPr>
          <w:rFonts w:asciiTheme="minorHAnsi" w:eastAsia="Palatino Linotype" w:hAnsiTheme="minorHAnsi" w:cstheme="minorHAnsi"/>
          <w:b/>
          <w:bCs/>
          <w:color w:val="0070C0"/>
          <w:lang w:eastAsia="pl-PL"/>
        </w:rPr>
        <w:t>(*NIEWŁAŚCIWE SKREŚLIĆ)</w:t>
      </w:r>
    </w:p>
    <w:p w14:paraId="5F4C8A4A" w14:textId="77777777" w:rsidR="00D8184F" w:rsidRPr="001A77B3" w:rsidRDefault="00D8184F" w:rsidP="00E56D10">
      <w:pPr>
        <w:numPr>
          <w:ilvl w:val="0"/>
          <w:numId w:val="100"/>
        </w:numPr>
        <w:suppressAutoHyphens w:val="0"/>
        <w:autoSpaceDN/>
        <w:spacing w:after="0" w:line="280" w:lineRule="atLeast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  <w:r w:rsidRPr="00E41ECF">
        <w:rPr>
          <w:rFonts w:asciiTheme="minorHAnsi" w:eastAsia="Palatino Linotype" w:hAnsiTheme="minorHAnsi" w:cs="Arial"/>
          <w:color w:val="000000"/>
          <w:lang w:eastAsia="pl-PL"/>
        </w:rPr>
        <w:t xml:space="preserve">Oświadczam, że spełniam warunki udziału w postępowaniu wskazane przez zamawiającego </w:t>
      </w:r>
      <w:r w:rsidRPr="00E41ECF">
        <w:rPr>
          <w:rFonts w:asciiTheme="minorHAnsi" w:eastAsia="Palatino Linotype" w:hAnsiTheme="minorHAnsi" w:cs="Arial"/>
          <w:color w:val="000000"/>
          <w:lang w:eastAsia="pl-PL"/>
        </w:rPr>
        <w:br/>
      </w:r>
      <w:r w:rsidRPr="001A77B3">
        <w:rPr>
          <w:rFonts w:asciiTheme="minorHAnsi" w:eastAsia="Palatino Linotype" w:hAnsiTheme="minorHAnsi" w:cs="Arial"/>
          <w:lang w:eastAsia="pl-PL"/>
        </w:rPr>
        <w:t>w </w:t>
      </w:r>
      <w:r w:rsidRPr="001A77B3">
        <w:rPr>
          <w:rFonts w:asciiTheme="minorHAnsi" w:eastAsia="Palatino Linotype" w:hAnsiTheme="minorHAnsi" w:cs="Arial"/>
          <w:b/>
          <w:lang w:eastAsia="pl-PL"/>
        </w:rPr>
        <w:t xml:space="preserve">Rozdziale 8 ust. 1 SWZ </w:t>
      </w:r>
      <w:r w:rsidRPr="001A77B3">
        <w:rPr>
          <w:rFonts w:asciiTheme="minorHAnsi" w:eastAsia="Palatino Linotype" w:hAnsiTheme="minorHAnsi" w:cs="Arial"/>
          <w:lang w:eastAsia="pl-PL"/>
        </w:rPr>
        <w:t>.</w:t>
      </w:r>
    </w:p>
    <w:p w14:paraId="16621366" w14:textId="77777777" w:rsidR="00D8184F" w:rsidRPr="001A77B3" w:rsidRDefault="00D8184F" w:rsidP="00E56D10">
      <w:pPr>
        <w:numPr>
          <w:ilvl w:val="0"/>
          <w:numId w:val="100"/>
        </w:numPr>
        <w:suppressAutoHyphens w:val="0"/>
        <w:autoSpaceDN/>
        <w:spacing w:after="0" w:line="280" w:lineRule="atLeast"/>
        <w:ind w:left="284" w:hanging="284"/>
        <w:contextualSpacing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 xml:space="preserve">Oświadczam, że wszystkie informacje podane w powyższym oświadczeniu są aktualne </w:t>
      </w:r>
      <w:r w:rsidRPr="001A77B3">
        <w:rPr>
          <w:rFonts w:asciiTheme="minorHAnsi" w:eastAsia="Palatino Linotype" w:hAnsiTheme="minorHAnsi" w:cs="Arial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8EF3B7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both"/>
        <w:textAlignment w:val="auto"/>
        <w:rPr>
          <w:rFonts w:asciiTheme="minorHAnsi" w:eastAsia="Palatino Linotype" w:hAnsiTheme="minorHAnsi" w:cs="Arial"/>
          <w:lang w:eastAsia="pl-PL"/>
        </w:rPr>
      </w:pPr>
    </w:p>
    <w:p w14:paraId="46288E25" w14:textId="77777777" w:rsidR="00D8184F" w:rsidRPr="001A77B3" w:rsidRDefault="00D8184F" w:rsidP="00D8184F">
      <w:pPr>
        <w:suppressAutoHyphens w:val="0"/>
        <w:autoSpaceDN/>
        <w:spacing w:after="154" w:line="259" w:lineRule="auto"/>
        <w:ind w:left="87" w:hanging="10"/>
        <w:jc w:val="right"/>
        <w:textAlignment w:val="auto"/>
        <w:rPr>
          <w:rFonts w:asciiTheme="minorHAnsi" w:eastAsia="Palatino Linotype" w:hAnsiTheme="minorHAnsi" w:cs="Arial"/>
          <w:lang w:eastAsia="pl-PL"/>
        </w:rPr>
      </w:pPr>
      <w:r w:rsidRPr="001A77B3">
        <w:rPr>
          <w:rFonts w:asciiTheme="minorHAnsi" w:eastAsia="Palatino Linotype" w:hAnsiTheme="minorHAnsi" w:cs="Arial"/>
          <w:lang w:eastAsia="pl-PL"/>
        </w:rPr>
        <w:tab/>
      </w:r>
      <w:r w:rsidRPr="001A77B3">
        <w:rPr>
          <w:rFonts w:asciiTheme="minorHAnsi" w:eastAsia="Palatino Linotype" w:hAnsiTheme="minorHAnsi" w:cs="Arial"/>
          <w:lang w:eastAsia="pl-PL"/>
        </w:rPr>
        <w:tab/>
      </w:r>
      <w:r w:rsidRPr="001A77B3">
        <w:rPr>
          <w:rFonts w:asciiTheme="minorHAnsi" w:eastAsia="Palatino Linotype" w:hAnsiTheme="minorHAnsi" w:cs="Arial"/>
          <w:lang w:eastAsia="pl-PL"/>
        </w:rPr>
        <w:tab/>
      </w:r>
      <w:r w:rsidRPr="001A77B3">
        <w:rPr>
          <w:rFonts w:asciiTheme="minorHAnsi" w:eastAsia="Palatino Linotype" w:hAnsiTheme="minorHAnsi" w:cs="Arial"/>
          <w:lang w:eastAsia="pl-PL"/>
        </w:rPr>
        <w:tab/>
      </w:r>
      <w:r w:rsidRPr="001A77B3">
        <w:rPr>
          <w:rFonts w:asciiTheme="minorHAnsi" w:eastAsia="Palatino Linotype" w:hAnsiTheme="minorHAnsi" w:cs="Arial"/>
          <w:lang w:eastAsia="pl-PL"/>
        </w:rPr>
        <w:tab/>
      </w:r>
      <w:r w:rsidRPr="001A77B3">
        <w:rPr>
          <w:rFonts w:asciiTheme="minorHAnsi" w:eastAsia="Palatino Linotype" w:hAnsiTheme="minorHAnsi" w:cs="Arial"/>
          <w:lang w:eastAsia="pl-PL"/>
        </w:rPr>
        <w:tab/>
      </w:r>
    </w:p>
    <w:p w14:paraId="1CE1F30A" w14:textId="77777777" w:rsidR="00D8184F" w:rsidRPr="005E0185" w:rsidRDefault="00D8184F" w:rsidP="00D8184F">
      <w:pPr>
        <w:suppressAutoHyphens w:val="0"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/>
          <w:color w:val="FF0000"/>
          <w:sz w:val="16"/>
          <w:szCs w:val="16"/>
          <w:lang w:eastAsia="pl-PL"/>
        </w:rPr>
      </w:pPr>
      <w:r w:rsidRPr="005E0185">
        <w:rPr>
          <w:rFonts w:asciiTheme="minorHAnsi" w:eastAsia="Palatino Linotype" w:hAnsiTheme="minorHAnsi" w:cstheme="minorHAnsi"/>
          <w:b/>
          <w:i/>
          <w:iCs/>
          <w:color w:val="FF0000"/>
          <w:lang w:eastAsia="pl-PL"/>
        </w:rPr>
        <w:t xml:space="preserve">**dokument składany wraz z ofertą odrębnie przez Wykonawcę,  </w:t>
      </w:r>
      <w:r w:rsidRPr="005E0185">
        <w:rPr>
          <w:rFonts w:asciiTheme="minorHAnsi" w:eastAsia="Palatino Linotype" w:hAnsiTheme="minorHAnsi" w:cstheme="minorHAnsi"/>
          <w:b/>
          <w:bCs/>
          <w:i/>
          <w:iCs/>
          <w:color w:val="FF0000"/>
          <w:lang w:eastAsia="pl-PL"/>
        </w:rPr>
        <w:t>Podmiot, na którego zasoby powołuje się wykonawca / każdego z Wykonawców w przypadku składania oferty wspólnej)</w:t>
      </w:r>
    </w:p>
    <w:p w14:paraId="2335990E" w14:textId="77777777" w:rsidR="00D8184F" w:rsidRPr="00AF3D4F" w:rsidRDefault="00D8184F" w:rsidP="00D8184F">
      <w:pPr>
        <w:spacing w:after="0" w:line="230" w:lineRule="auto"/>
        <w:ind w:left="87" w:firstLine="425"/>
        <w:jc w:val="right"/>
        <w:rPr>
          <w:rFonts w:asciiTheme="minorHAnsi" w:eastAsia="Palatino Linotype" w:hAnsiTheme="minorHAnsi" w:cstheme="minorHAnsi"/>
          <w:sz w:val="21"/>
          <w:lang w:eastAsia="pl-PL"/>
        </w:rPr>
      </w:pPr>
      <w:r w:rsidRPr="00AF3D4F">
        <w:rPr>
          <w:rFonts w:asciiTheme="minorHAnsi" w:eastAsia="Palatino Linotype" w:hAnsiTheme="minorHAnsi" w:cstheme="minorHAnsi"/>
          <w:sz w:val="21"/>
          <w:lang w:eastAsia="pl-PL"/>
        </w:rPr>
        <w:t xml:space="preserve">  </w:t>
      </w:r>
    </w:p>
    <w:p w14:paraId="5A3D806E" w14:textId="77777777" w:rsidR="00D8184F" w:rsidRPr="00AF3D4F" w:rsidRDefault="00D8184F" w:rsidP="00D8184F">
      <w:pPr>
        <w:spacing w:after="0" w:line="230" w:lineRule="auto"/>
        <w:ind w:left="87" w:hanging="10"/>
        <w:jc w:val="both"/>
        <w:rPr>
          <w:rFonts w:asciiTheme="minorHAnsi" w:hAnsiTheme="minorHAnsi" w:cstheme="minorHAnsi"/>
          <w:b/>
          <w:lang w:eastAsia="pl-PL"/>
        </w:rPr>
      </w:pPr>
    </w:p>
    <w:p w14:paraId="1715C713" w14:textId="77777777" w:rsidR="00973399" w:rsidRPr="00D3233D" w:rsidRDefault="00973399">
      <w:pPr>
        <w:spacing w:after="154" w:line="230" w:lineRule="auto"/>
        <w:jc w:val="both"/>
        <w:rPr>
          <w:rFonts w:asciiTheme="minorHAnsi" w:eastAsia="Palatino Linotype" w:hAnsiTheme="minorHAnsi" w:cstheme="minorHAnsi"/>
          <w:color w:val="000000"/>
          <w:lang w:eastAsia="pl-PL"/>
        </w:rPr>
        <w:sectPr w:rsidR="00973399" w:rsidRPr="00D3233D">
          <w:footerReference w:type="default" r:id="rId20"/>
          <w:pgSz w:w="11906" w:h="16838"/>
          <w:pgMar w:top="1416" w:right="1413" w:bottom="1471" w:left="1359" w:header="708" w:footer="705" w:gutter="0"/>
          <w:cols w:space="708"/>
        </w:sectPr>
      </w:pPr>
    </w:p>
    <w:p w14:paraId="3982EDDB" w14:textId="7833C0CB" w:rsidR="00973399" w:rsidRPr="00D3233D" w:rsidRDefault="00C3328C">
      <w:pPr>
        <w:spacing w:after="154" w:line="230" w:lineRule="auto"/>
        <w:jc w:val="right"/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</w:pPr>
      <w:bookmarkStart w:id="14" w:name="_Hlk66354003"/>
      <w:r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lastRenderedPageBreak/>
        <w:t>Załącznik nr 6</w:t>
      </w:r>
      <w:r w:rsidR="00AD7D51" w:rsidRPr="00D3233D">
        <w:rPr>
          <w:rFonts w:asciiTheme="minorHAnsi" w:eastAsia="Palatino Linotype" w:hAnsiTheme="minorHAnsi" w:cstheme="minorHAnsi"/>
          <w:b/>
          <w:bCs/>
          <w:color w:val="000000"/>
          <w:lang w:eastAsia="pl-PL"/>
        </w:rPr>
        <w:t xml:space="preserve"> do SWZ</w:t>
      </w:r>
    </w:p>
    <w:bookmarkEnd w:id="14"/>
    <w:p w14:paraId="6EEBCF1C" w14:textId="77777777" w:rsidR="00973399" w:rsidRPr="00D3233D" w:rsidRDefault="00AD7D51">
      <w:pPr>
        <w:spacing w:after="0" w:line="240" w:lineRule="auto"/>
        <w:rPr>
          <w:rFonts w:asciiTheme="minorHAnsi" w:hAnsiTheme="minorHAnsi" w:cstheme="minorHAnsi"/>
        </w:rPr>
      </w:pP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>(wzór)</w:t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  <w:r w:rsidRPr="00D3233D">
        <w:rPr>
          <w:rFonts w:asciiTheme="minorHAnsi" w:eastAsia="Times New Roman" w:hAnsiTheme="minorHAnsi" w:cstheme="minorHAnsi"/>
          <w:bCs/>
          <w:i/>
          <w:iCs/>
          <w:sz w:val="24"/>
          <w:szCs w:val="24"/>
          <w:lang w:eastAsia="pl-PL"/>
        </w:rPr>
        <w:tab/>
      </w:r>
    </w:p>
    <w:p w14:paraId="67755C3B" w14:textId="3064A26C" w:rsidR="00973399" w:rsidRPr="00D3233D" w:rsidRDefault="00AD7D51">
      <w:pPr>
        <w:widowControl w:val="0"/>
        <w:tabs>
          <w:tab w:val="left" w:leader="dot" w:pos="8820"/>
        </w:tabs>
        <w:spacing w:after="154" w:line="23" w:lineRule="atLeast"/>
        <w:ind w:left="87" w:hanging="10"/>
        <w:jc w:val="center"/>
        <w:rPr>
          <w:rFonts w:asciiTheme="minorHAnsi" w:hAnsiTheme="minorHAnsi" w:cstheme="minorHAnsi"/>
          <w:color w:val="000000"/>
        </w:rPr>
      </w:pPr>
      <w:r w:rsidRPr="00D3233D">
        <w:rPr>
          <w:rFonts w:asciiTheme="minorHAnsi" w:hAnsiTheme="minorHAnsi" w:cstheme="minorHAnsi"/>
          <w:color w:val="000000"/>
        </w:rPr>
        <w:t xml:space="preserve">WYKAZ </w:t>
      </w:r>
      <w:r w:rsidR="00E16AF4">
        <w:rPr>
          <w:rFonts w:asciiTheme="minorHAnsi" w:hAnsiTheme="minorHAnsi" w:cstheme="minorHAnsi"/>
          <w:color w:val="000000"/>
        </w:rPr>
        <w:t>DOSTAW</w:t>
      </w:r>
      <w:r w:rsidRPr="00D3233D">
        <w:rPr>
          <w:rFonts w:asciiTheme="minorHAnsi" w:hAnsiTheme="minorHAnsi" w:cstheme="minorHAnsi"/>
          <w:color w:val="000000"/>
        </w:rPr>
        <w:t xml:space="preserve">  </w:t>
      </w:r>
    </w:p>
    <w:p w14:paraId="1C603567" w14:textId="406D8841" w:rsidR="00973399" w:rsidRPr="00490D91" w:rsidRDefault="00AD7D51">
      <w:pPr>
        <w:spacing w:after="154" w:line="276" w:lineRule="auto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hAnsiTheme="minorHAnsi" w:cstheme="minorHAnsi"/>
          <w:color w:val="000000"/>
        </w:rPr>
        <w:t xml:space="preserve">Nazwa zamówienia: </w:t>
      </w:r>
      <w:r w:rsidR="0007681A" w:rsidRPr="0007681A">
        <w:rPr>
          <w:rFonts w:asciiTheme="minorHAnsi" w:eastAsia="Palatino Linotype" w:hAnsiTheme="minorHAnsi" w:cstheme="minorHAnsi"/>
          <w:color w:val="000000"/>
          <w:lang w:eastAsia="pl-PL"/>
        </w:rPr>
        <w:t>„</w:t>
      </w:r>
      <w:r w:rsidR="00AD528B" w:rsidRPr="00A54FF0">
        <w:rPr>
          <w:rFonts w:asciiTheme="minorHAnsi" w:eastAsia="Palatino Linotype" w:hAnsiTheme="minorHAnsi" w:cstheme="minorHAnsi"/>
          <w:b/>
          <w:color w:val="000000"/>
          <w:lang w:eastAsia="pl-PL"/>
        </w:rPr>
        <w:t xml:space="preserve">Zakup i </w:t>
      </w:r>
      <w:r w:rsidR="00AD528B">
        <w:rPr>
          <w:rFonts w:cs="Calibri"/>
          <w:b/>
          <w:bCs/>
        </w:rPr>
        <w:t>d</w:t>
      </w:r>
      <w:r w:rsidR="00AD528B" w:rsidRPr="00D163D4">
        <w:rPr>
          <w:rFonts w:cs="Calibri"/>
          <w:b/>
          <w:bCs/>
        </w:rPr>
        <w:t xml:space="preserve">ostawa sprzętu informatycznego </w:t>
      </w:r>
      <w:r w:rsidR="00AD528B">
        <w:rPr>
          <w:rFonts w:asciiTheme="minorHAnsi" w:hAnsiTheme="minorHAnsi" w:cstheme="minorHAnsi"/>
          <w:b/>
          <w:bCs/>
        </w:rPr>
        <w:t>dla</w:t>
      </w:r>
      <w:r w:rsidR="00AD528B" w:rsidRPr="00D80CB7">
        <w:rPr>
          <w:rFonts w:asciiTheme="minorHAnsi" w:hAnsiTheme="minorHAnsi" w:cstheme="minorHAnsi"/>
          <w:b/>
          <w:bCs/>
        </w:rPr>
        <w:t xml:space="preserve"> jednostki Lasy Miejskie – Warszawa</w:t>
      </w:r>
      <w:r w:rsidR="0007681A" w:rsidRPr="00490D91">
        <w:rPr>
          <w:rFonts w:asciiTheme="minorHAnsi" w:eastAsia="Palatino Linotype" w:hAnsiTheme="minorHAnsi" w:cstheme="minorHAnsi"/>
          <w:lang w:eastAsia="pl-PL"/>
        </w:rPr>
        <w:t>”</w:t>
      </w:r>
      <w:r w:rsidRPr="00490D91">
        <w:rPr>
          <w:rFonts w:asciiTheme="minorHAnsi" w:hAnsiTheme="minorHAnsi" w:cstheme="minorHAnsi"/>
        </w:rPr>
        <w:t>.</w:t>
      </w:r>
    </w:p>
    <w:p w14:paraId="31ED6E76" w14:textId="77777777" w:rsidR="00973399" w:rsidRPr="00D3233D" w:rsidRDefault="00973399">
      <w:pPr>
        <w:spacing w:after="154" w:line="276" w:lineRule="auto"/>
        <w:ind w:left="87" w:hanging="10"/>
        <w:jc w:val="both"/>
        <w:rPr>
          <w:rFonts w:asciiTheme="minorHAnsi" w:hAnsiTheme="minorHAnsi" w:cstheme="minorHAnsi"/>
          <w:color w:val="000000"/>
          <w:u w:val="single"/>
        </w:rPr>
      </w:pPr>
    </w:p>
    <w:p w14:paraId="7CB367A0" w14:textId="77777777" w:rsidR="00973399" w:rsidRPr="00D3233D" w:rsidRDefault="00AD7D51">
      <w:pPr>
        <w:spacing w:after="154" w:line="280" w:lineRule="exact"/>
        <w:ind w:left="87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Cs/>
          <w:color w:val="000000"/>
          <w:u w:val="single"/>
          <w:lang w:eastAsia="pl-PL"/>
        </w:rPr>
        <w:t xml:space="preserve">Wykonawca   </w:t>
      </w:r>
      <w:r w:rsidRPr="00D3233D">
        <w:rPr>
          <w:rFonts w:asciiTheme="minorHAnsi" w:eastAsia="Palatino Linotype" w:hAnsiTheme="minorHAnsi" w:cstheme="minorHAnsi"/>
          <w:color w:val="000000"/>
          <w:sz w:val="21"/>
          <w:szCs w:val="21"/>
          <w:lang w:eastAsia="pl-PL"/>
        </w:rPr>
        <w:t>__________________________________________________________________________________________</w:t>
      </w:r>
    </w:p>
    <w:p w14:paraId="099B5F43" w14:textId="77777777" w:rsidR="00973399" w:rsidRPr="00D3233D" w:rsidRDefault="00AD7D51">
      <w:pPr>
        <w:spacing w:after="154" w:line="230" w:lineRule="auto"/>
        <w:ind w:left="87" w:hanging="10"/>
        <w:jc w:val="center"/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</w:pPr>
      <w:r w:rsidRPr="00D3233D">
        <w:rPr>
          <w:rFonts w:asciiTheme="minorHAnsi" w:eastAsia="Palatino Linotype" w:hAnsiTheme="minorHAnsi" w:cstheme="minorHAnsi"/>
          <w:i/>
          <w:iCs/>
          <w:color w:val="000000"/>
          <w:sz w:val="18"/>
          <w:szCs w:val="18"/>
          <w:lang w:eastAsia="pl-PL"/>
        </w:rPr>
        <w:t xml:space="preserve"> (nazwa i adres Wykonawcy)</w:t>
      </w:r>
    </w:p>
    <w:p w14:paraId="28A243D1" w14:textId="088F4BD4" w:rsidR="00973399" w:rsidRPr="00D3233D" w:rsidRDefault="00AD7D51">
      <w:pPr>
        <w:widowControl w:val="0"/>
        <w:tabs>
          <w:tab w:val="left" w:pos="3060"/>
          <w:tab w:val="left" w:leader="dot" w:pos="8460"/>
        </w:tabs>
        <w:spacing w:after="154" w:line="23" w:lineRule="atLeast"/>
        <w:ind w:left="87" w:right="-31" w:hanging="10"/>
        <w:jc w:val="both"/>
        <w:rPr>
          <w:rFonts w:asciiTheme="minorHAnsi" w:hAnsiTheme="minorHAnsi" w:cstheme="minorHAnsi"/>
          <w:color w:val="000000"/>
        </w:rPr>
      </w:pPr>
      <w:r w:rsidRPr="00D3233D">
        <w:rPr>
          <w:rFonts w:asciiTheme="minorHAnsi" w:hAnsiTheme="minorHAnsi" w:cstheme="minorHAnsi"/>
          <w:color w:val="000000"/>
        </w:rPr>
        <w:t>Przedstawiamy wykaz</w:t>
      </w:r>
      <w:r w:rsidR="00E16AF4">
        <w:rPr>
          <w:rFonts w:asciiTheme="minorHAnsi" w:hAnsiTheme="minorHAnsi" w:cstheme="minorHAnsi"/>
          <w:color w:val="000000"/>
        </w:rPr>
        <w:t xml:space="preserve"> dostaw</w:t>
      </w:r>
      <w:r w:rsidRPr="00D3233D">
        <w:rPr>
          <w:rFonts w:asciiTheme="minorHAnsi" w:hAnsiTheme="minorHAnsi" w:cstheme="minorHAnsi"/>
          <w:color w:val="000000"/>
        </w:rPr>
        <w:t xml:space="preserve"> wykonanych w okresie ostatnich </w:t>
      </w:r>
      <w:r w:rsidR="00242CA9">
        <w:rPr>
          <w:rFonts w:asciiTheme="minorHAnsi" w:hAnsiTheme="minorHAnsi" w:cstheme="minorHAnsi"/>
          <w:color w:val="000000"/>
        </w:rPr>
        <w:t>trzech</w:t>
      </w:r>
      <w:r w:rsidRPr="00D3233D">
        <w:rPr>
          <w:rFonts w:asciiTheme="minorHAnsi" w:hAnsiTheme="minorHAnsi" w:cstheme="minorHAnsi"/>
          <w:color w:val="000000"/>
        </w:rPr>
        <w:t xml:space="preserve"> lat przed upływem terminu składania ofert (a jeśli okres działalności jest krótszy – </w:t>
      </w:r>
      <w:r w:rsidR="00E511F7">
        <w:rPr>
          <w:rFonts w:asciiTheme="minorHAnsi" w:hAnsiTheme="minorHAnsi" w:cstheme="minorHAnsi"/>
          <w:color w:val="000000"/>
        </w:rPr>
        <w:t xml:space="preserve">                       </w:t>
      </w:r>
      <w:r w:rsidRPr="00D3233D">
        <w:rPr>
          <w:rFonts w:asciiTheme="minorHAnsi" w:hAnsiTheme="minorHAnsi" w:cstheme="minorHAnsi"/>
          <w:color w:val="000000"/>
        </w:rPr>
        <w:t>w tym okresie) dla wykazania spełnienia warunku zdolności technicznej lub zawodowej, zawartego w rozdz. 8 ust. 1 SWZ</w:t>
      </w:r>
      <w:r w:rsidR="00F64DE4">
        <w:rPr>
          <w:rFonts w:asciiTheme="minorHAnsi" w:hAnsiTheme="minorHAnsi" w:cstheme="minorHAnsi"/>
          <w:color w:val="000000"/>
        </w:rPr>
        <w:t xml:space="preserve"> </w:t>
      </w:r>
      <w:r w:rsidR="00F64DE4" w:rsidRPr="00143253">
        <w:rPr>
          <w:rFonts w:asciiTheme="minorHAnsi" w:hAnsiTheme="minorHAnsi" w:cstheme="minorHAnsi"/>
          <w:b/>
          <w:bCs/>
          <w:color w:val="FF0000"/>
        </w:rPr>
        <w:t>dla</w:t>
      </w:r>
      <w:r w:rsidR="00F64DE4" w:rsidRPr="0014325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64DE4" w:rsidRPr="00143253">
        <w:rPr>
          <w:rFonts w:asciiTheme="minorHAnsi" w:hAnsiTheme="minorHAnsi" w:cstheme="minorHAnsi"/>
          <w:b/>
          <w:bCs/>
          <w:color w:val="FF0000"/>
        </w:rPr>
        <w:t>CZĘŚCI……………..</w:t>
      </w:r>
    </w:p>
    <w:tbl>
      <w:tblPr>
        <w:tblW w:w="144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1276"/>
        <w:gridCol w:w="1275"/>
        <w:gridCol w:w="1843"/>
        <w:gridCol w:w="1701"/>
        <w:gridCol w:w="1843"/>
      </w:tblGrid>
      <w:tr w:rsidR="00973399" w:rsidRPr="00D3233D" w14:paraId="61B951DA" w14:textId="77777777" w:rsidTr="001E05D3">
        <w:trPr>
          <w:trHeight w:val="6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05E6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  <w:t>L.p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3499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Przedmiot </w:t>
            </w:r>
          </w:p>
          <w:p w14:paraId="202B4FDF" w14:textId="72610459" w:rsidR="00973399" w:rsidRPr="00D3233D" w:rsidRDefault="00AD7D51" w:rsidP="00E16AF4">
            <w:pPr>
              <w:spacing w:after="154" w:line="230" w:lineRule="auto"/>
              <w:ind w:left="66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>(szczegółowy opis</w:t>
            </w:r>
            <w:r w:rsidR="00E16AF4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 xml:space="preserve"> zakresu zrealizowanych dostaw</w:t>
            </w:r>
            <w:r w:rsidRPr="00D3233D">
              <w:rPr>
                <w:rFonts w:asciiTheme="minorHAnsi" w:eastAsia="Palatino Linotype" w:hAnsiTheme="minorHAnsi" w:cstheme="minorHAnsi"/>
                <w:i/>
                <w:color w:val="FFFFFF"/>
                <w:sz w:val="18"/>
                <w:szCs w:val="18"/>
                <w:lang w:eastAsia="pl-PL"/>
              </w:rPr>
              <w:t xml:space="preserve"> stosownie do treści warunku udziału w postępowaniu</w:t>
            </w: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D6F5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  <w:p w14:paraId="007A50A5" w14:textId="6D47194B" w:rsidR="00973399" w:rsidRPr="00D3233D" w:rsidRDefault="00AD7D51" w:rsidP="00E16AF4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Podmiot, </w:t>
            </w:r>
            <w:r w:rsidR="00A1001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na rzecz którego wykonano </w:t>
            </w:r>
            <w:r w:rsidR="00E16AF4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dostawy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 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i/>
                <w:color w:val="FFFFFF"/>
                <w:sz w:val="18"/>
                <w:szCs w:val="18"/>
                <w:lang w:eastAsia="pl-PL"/>
              </w:rPr>
              <w:t>(nazwa</w:t>
            </w:r>
            <w:r w:rsidRPr="00D3233D">
              <w:rPr>
                <w:rFonts w:asciiTheme="minorHAnsi" w:eastAsia="Palatino Linotype" w:hAnsiTheme="minorHAnsi" w:cstheme="minorHAnsi"/>
                <w:b/>
                <w:bCs/>
                <w:i/>
                <w:color w:val="FFFFFF"/>
                <w:sz w:val="18"/>
                <w:szCs w:val="18"/>
                <w:lang w:eastAsia="pl-PL"/>
              </w:rPr>
              <w:br/>
              <w:t xml:space="preserve"> i adres)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4830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overflowPunct w:val="0"/>
              <w:autoSpaceDE w:val="0"/>
              <w:spacing w:after="154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 xml:space="preserve">Daty wykonania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3D9D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Dowody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164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Informacje uzupełniające</w:t>
            </w:r>
          </w:p>
        </w:tc>
      </w:tr>
      <w:tr w:rsidR="00973399" w:rsidRPr="00D3233D" w14:paraId="6CFDCE0A" w14:textId="77777777" w:rsidTr="001E05D3">
        <w:trPr>
          <w:trHeight w:val="83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5F5C8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2CE7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7E979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4A7E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od</w:t>
            </w:r>
          </w:p>
          <w:p w14:paraId="081A9780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dd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-mm-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2B4A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do</w:t>
            </w:r>
          </w:p>
          <w:p w14:paraId="574982D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dd</w:t>
            </w:r>
            <w:proofErr w:type="spellEnd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-mm-</w:t>
            </w:r>
            <w:proofErr w:type="spellStart"/>
            <w:r w:rsidRPr="00D3233D"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  <w:t>rrrr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956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bCs/>
                <w:color w:val="FFFFFF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855D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Zasoby innego podmiotu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34B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i/>
                <w:color w:val="FFFFFF"/>
                <w:sz w:val="18"/>
                <w:szCs w:val="18"/>
                <w:lang w:eastAsia="pl-PL"/>
              </w:rPr>
              <w:t>Nazwa innego podmiotu</w:t>
            </w:r>
          </w:p>
        </w:tc>
      </w:tr>
      <w:tr w:rsidR="00973399" w:rsidRPr="00D3233D" w14:paraId="31C0CFE2" w14:textId="77777777" w:rsidTr="001E05D3">
        <w:trPr>
          <w:trHeight w:val="1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39F6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A749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7F07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FF73F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CD759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E324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C5398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BADE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/>
                <w:i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973399" w:rsidRPr="00D3233D" w14:paraId="385C5C87" w14:textId="77777777" w:rsidTr="001E05D3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E70B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3F377F3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6EC8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  <w:p w14:paraId="2B9FCFC4" w14:textId="21841380" w:rsidR="00973399" w:rsidRPr="00D3233D" w:rsidRDefault="00AD7D51" w:rsidP="001E05D3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</w:t>
            </w:r>
            <w:r w:rsidR="001E05D3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25544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7BDDAFB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C1BF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1C3B22D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3082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422C9BA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B565D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F0D16AE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1CCE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1B59CD9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…………….……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13A5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E986B6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……….……</w:t>
            </w:r>
          </w:p>
        </w:tc>
      </w:tr>
      <w:tr w:rsidR="00973399" w:rsidRPr="00D3233D" w14:paraId="475C74DF" w14:textId="77777777" w:rsidTr="001E05D3">
        <w:trPr>
          <w:trHeight w:val="9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67D49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731135F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BD9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</w:p>
          <w:p w14:paraId="1285465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54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F371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0CCFFC7D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5F0FF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3ECB3935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868A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69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65C1F44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6A50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4836D81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…………………….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CE42D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069A64EC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…………….……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E6BA7" w14:textId="77777777" w:rsidR="00973399" w:rsidRPr="00D3233D" w:rsidRDefault="00973399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eastAsia="Palatino Linotype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14:paraId="6614CF2A" w14:textId="77777777" w:rsidR="00973399" w:rsidRPr="00D3233D" w:rsidRDefault="00AD7D51">
            <w:pPr>
              <w:widowControl w:val="0"/>
              <w:tabs>
                <w:tab w:val="left" w:pos="3060"/>
                <w:tab w:val="left" w:leader="dot" w:pos="8460"/>
              </w:tabs>
              <w:spacing w:after="120" w:line="230" w:lineRule="auto"/>
              <w:ind w:left="87" w:hanging="10"/>
              <w:jc w:val="center"/>
              <w:rPr>
                <w:rFonts w:asciiTheme="minorHAnsi" w:hAnsiTheme="minorHAnsi" w:cstheme="minorHAnsi"/>
              </w:rPr>
            </w:pPr>
            <w:r w:rsidRPr="00D3233D">
              <w:rPr>
                <w:rFonts w:asciiTheme="minorHAnsi" w:eastAsia="Palatino Linotype" w:hAnsiTheme="minorHAnsi" w:cstheme="minorHAnsi"/>
                <w:bCs/>
                <w:color w:val="000000"/>
                <w:sz w:val="18"/>
                <w:szCs w:val="18"/>
                <w:lang w:eastAsia="pl-PL"/>
              </w:rPr>
              <w:t>……….……</w:t>
            </w:r>
          </w:p>
        </w:tc>
      </w:tr>
    </w:tbl>
    <w:p w14:paraId="40FC5718" w14:textId="77777777" w:rsidR="00973399" w:rsidRPr="00D3233D" w:rsidRDefault="00973399">
      <w:pPr>
        <w:spacing w:after="154" w:line="23" w:lineRule="atLeast"/>
        <w:ind w:left="87" w:hanging="10"/>
        <w:jc w:val="both"/>
        <w:rPr>
          <w:rFonts w:asciiTheme="minorHAnsi" w:eastAsia="Palatino Linotype" w:hAnsiTheme="minorHAnsi" w:cstheme="minorHAnsi"/>
          <w:i/>
          <w:iCs/>
          <w:color w:val="000000"/>
          <w:sz w:val="4"/>
          <w:szCs w:val="4"/>
          <w:lang w:eastAsia="pl-PL"/>
        </w:rPr>
      </w:pPr>
    </w:p>
    <w:p w14:paraId="2BA60385" w14:textId="7270BC8E" w:rsidR="00973399" w:rsidRPr="00D3233D" w:rsidRDefault="00AD7D51" w:rsidP="00E56D10">
      <w:pPr>
        <w:widowControl w:val="0"/>
        <w:numPr>
          <w:ilvl w:val="3"/>
          <w:numId w:val="94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Do wykazu należy załączyć dowody</w:t>
      </w:r>
      <w:r w:rsidR="00A1001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określające czy powyższe</w:t>
      </w:r>
      <w:r w:rsidR="00E16AF4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dostawy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zostały wykonane należycie.</w:t>
      </w:r>
    </w:p>
    <w:p w14:paraId="1AE1C9F4" w14:textId="77777777" w:rsidR="00973399" w:rsidRPr="00D3233D" w:rsidRDefault="00AD7D51" w:rsidP="00E56D10">
      <w:pPr>
        <w:widowControl w:val="0"/>
        <w:numPr>
          <w:ilvl w:val="3"/>
          <w:numId w:val="94"/>
        </w:numPr>
        <w:autoSpaceDE w:val="0"/>
        <w:spacing w:after="0" w:line="240" w:lineRule="auto"/>
        <w:ind w:left="284"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Dowodem, o którym mowa w pkt 1 są:</w:t>
      </w:r>
    </w:p>
    <w:p w14:paraId="630D57CD" w14:textId="672AB61C" w:rsidR="00973399" w:rsidRPr="00D3233D" w:rsidRDefault="00AD7D51" w:rsidP="00E56D10">
      <w:pPr>
        <w:widowControl w:val="0"/>
        <w:numPr>
          <w:ilvl w:val="1"/>
          <w:numId w:val="95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referencje bądź inne dokumenty sporządzone przez </w:t>
      </w:r>
      <w:r w:rsidR="00A1001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podmiot, na rzecz którego </w:t>
      </w:r>
      <w:r w:rsidR="00E16AF4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dostawy</w:t>
      </w: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 xml:space="preserve"> były wykonywane,</w:t>
      </w:r>
    </w:p>
    <w:p w14:paraId="11EE3C3A" w14:textId="77777777" w:rsidR="00973399" w:rsidRPr="00D3233D" w:rsidRDefault="00AD7D51" w:rsidP="00E56D10">
      <w:pPr>
        <w:widowControl w:val="0"/>
        <w:numPr>
          <w:ilvl w:val="1"/>
          <w:numId w:val="95"/>
        </w:numPr>
        <w:autoSpaceDE w:val="0"/>
        <w:spacing w:after="0" w:line="240" w:lineRule="auto"/>
        <w:ind w:right="68"/>
        <w:jc w:val="both"/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color w:val="000000"/>
          <w:sz w:val="20"/>
          <w:szCs w:val="20"/>
          <w:lang w:eastAsia="pl-PL"/>
        </w:rPr>
        <w:t>oświadczenie wykonawcy– jeżeli z przyczyn niezależnych od wykonawcy nie jest w stanie uzyskać dokumentów, o którym mowa w pkt 1,</w:t>
      </w:r>
    </w:p>
    <w:p w14:paraId="7B892DFF" w14:textId="77777777" w:rsidR="00973399" w:rsidRPr="00D3233D" w:rsidRDefault="00973399">
      <w:pPr>
        <w:spacing w:after="154" w:line="230" w:lineRule="auto"/>
        <w:ind w:left="87" w:right="68" w:hanging="142"/>
        <w:jc w:val="both"/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shd w:val="clear" w:color="auto" w:fill="FFFF00"/>
          <w:lang w:eastAsia="pl-PL"/>
        </w:rPr>
      </w:pPr>
    </w:p>
    <w:p w14:paraId="58B680ED" w14:textId="77777777" w:rsidR="00973399" w:rsidRPr="00D3233D" w:rsidRDefault="00AD7D51">
      <w:pPr>
        <w:widowControl w:val="0"/>
        <w:autoSpaceDE w:val="0"/>
        <w:spacing w:after="154" w:line="230" w:lineRule="auto"/>
        <w:ind w:left="-142" w:right="68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lastRenderedPageBreak/>
        <w:t>Uwaga do kol. 6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. Wpisać nazwę dowodu (dokumentu) potwierdzającego, że zamówienie zostało wykonane należycie.</w:t>
      </w:r>
    </w:p>
    <w:p w14:paraId="6C7CF683" w14:textId="77777777" w:rsidR="00973399" w:rsidRPr="00D3233D" w:rsidRDefault="00AD7D51">
      <w:pPr>
        <w:widowControl w:val="0"/>
        <w:spacing w:after="154" w:line="230" w:lineRule="auto"/>
        <w:ind w:left="-142" w:right="70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bCs/>
          <w:i/>
          <w:iCs/>
          <w:color w:val="000000"/>
          <w:sz w:val="20"/>
          <w:szCs w:val="20"/>
          <w:u w:val="single"/>
          <w:lang w:eastAsia="pl-PL"/>
        </w:rPr>
        <w:t>Uwaga</w:t>
      </w: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 xml:space="preserve"> do kol. 7</w:t>
      </w:r>
    </w:p>
    <w:p w14:paraId="1109E772" w14:textId="77777777" w:rsidR="00973399" w:rsidRPr="00D3233D" w:rsidRDefault="00AD7D51" w:rsidP="00E56D10">
      <w:pPr>
        <w:widowControl w:val="0"/>
        <w:numPr>
          <w:ilvl w:val="0"/>
          <w:numId w:val="96"/>
        </w:numPr>
        <w:spacing w:after="0" w:line="240" w:lineRule="auto"/>
        <w:ind w:left="284" w:right="68" w:hanging="357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Cs/>
          <w:i/>
          <w:iCs/>
          <w:color w:val="000000"/>
          <w:sz w:val="20"/>
          <w:szCs w:val="20"/>
          <w:lang w:eastAsia="pl-PL"/>
        </w:rPr>
        <w:t>Zaznaczyć znakiem „X”, tylko w przypadku, gdy wykonawca polega na zasobach podmiotu udostępniającego zasoby w celu potwierdzenia spełniania warunku udziału na zasadach określonych w art. 118 ustawy.</w:t>
      </w:r>
    </w:p>
    <w:p w14:paraId="4400AA99" w14:textId="77777777" w:rsidR="00973399" w:rsidRPr="00D3233D" w:rsidRDefault="00AD7D51" w:rsidP="00E56D10">
      <w:pPr>
        <w:widowControl w:val="0"/>
        <w:numPr>
          <w:ilvl w:val="0"/>
          <w:numId w:val="96"/>
        </w:numPr>
        <w:spacing w:after="0" w:line="240" w:lineRule="auto"/>
        <w:ind w:left="284" w:right="68" w:hanging="357"/>
        <w:jc w:val="both"/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</w:pP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Wykonawca nie może, po upływie terminu składania ofert, powoływać się na zdolności podmiotów udostępniających zasoby, jeżeli na etapie składania ofert nie polegał on w danym zakresie na zdolnościach podmiotów udostępniających zasoby.</w:t>
      </w:r>
    </w:p>
    <w:p w14:paraId="7963E8DC" w14:textId="0D0F7D19" w:rsidR="00973399" w:rsidRPr="00D3233D" w:rsidRDefault="00AD7D51" w:rsidP="007939FC">
      <w:pPr>
        <w:widowControl w:val="0"/>
        <w:spacing w:after="154" w:line="230" w:lineRule="auto"/>
        <w:ind w:left="-142" w:right="68" w:hanging="10"/>
        <w:jc w:val="both"/>
        <w:rPr>
          <w:rFonts w:asciiTheme="minorHAnsi" w:hAnsiTheme="minorHAnsi" w:cstheme="minorHAnsi"/>
        </w:rPr>
      </w:pPr>
      <w:r w:rsidRPr="00D3233D">
        <w:rPr>
          <w:rFonts w:asciiTheme="minorHAnsi" w:eastAsia="Palatino Linotype" w:hAnsiTheme="minorHAnsi" w:cstheme="minorHAnsi"/>
          <w:b/>
          <w:i/>
          <w:iCs/>
          <w:color w:val="000000"/>
          <w:sz w:val="20"/>
          <w:szCs w:val="20"/>
          <w:u w:val="single"/>
          <w:lang w:eastAsia="pl-PL"/>
        </w:rPr>
        <w:t xml:space="preserve">Uwaga do kol. 8 </w:t>
      </w:r>
      <w:r w:rsidRPr="00D3233D">
        <w:rPr>
          <w:rFonts w:asciiTheme="minorHAnsi" w:eastAsia="Palatino Linotype" w:hAnsiTheme="minorHAnsi" w:cstheme="minorHAnsi"/>
          <w:i/>
          <w:iCs/>
          <w:color w:val="000000"/>
          <w:sz w:val="20"/>
          <w:szCs w:val="20"/>
          <w:lang w:eastAsia="pl-PL"/>
        </w:rPr>
        <w:t>Wpisać nazwę podmiotu udostępniającego zasoby</w:t>
      </w:r>
      <w:r w:rsidRPr="00D3233D">
        <w:rPr>
          <w:rFonts w:asciiTheme="minorHAnsi" w:eastAsia="Palatino Linotype" w:hAnsiTheme="minorHAnsi" w:cstheme="minorHAnsi"/>
          <w:bCs/>
          <w:color w:val="000000"/>
          <w:sz w:val="20"/>
          <w:szCs w:val="20"/>
          <w:lang w:eastAsia="pl-PL"/>
        </w:rPr>
        <w:t>.</w:t>
      </w:r>
    </w:p>
    <w:sectPr w:rsidR="00973399" w:rsidRPr="00D3233D" w:rsidSect="007939FC">
      <w:footerReference w:type="default" r:id="rId21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759A3" w14:textId="77777777" w:rsidR="00CD51AF" w:rsidRDefault="00CD51AF">
      <w:pPr>
        <w:spacing w:after="0" w:line="240" w:lineRule="auto"/>
      </w:pPr>
      <w:r>
        <w:separator/>
      </w:r>
    </w:p>
  </w:endnote>
  <w:endnote w:type="continuationSeparator" w:id="0">
    <w:p w14:paraId="1BCF3328" w14:textId="77777777" w:rsidR="00CD51AF" w:rsidRDefault="00CD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XeroxSans-Light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1460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4BE6EF" w14:textId="3E3B780D" w:rsidR="00CD51AF" w:rsidRDefault="00CD51AF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25F21">
              <w:rPr>
                <w:b/>
                <w:bCs/>
                <w:noProof/>
              </w:rPr>
              <w:t>34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25F21">
              <w:rPr>
                <w:b/>
                <w:bCs/>
                <w:noProof/>
              </w:rPr>
              <w:t>42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3B1CC11" w14:textId="77777777" w:rsidR="00CD51AF" w:rsidRDefault="00CD51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24B5" w14:textId="3BAEE159" w:rsidR="00CD51AF" w:rsidRDefault="00CD51AF" w:rsidP="00BD4A42">
    <w:pPr>
      <w:spacing w:after="2" w:line="240" w:lineRule="auto"/>
      <w:ind w:left="58" w:right="2"/>
      <w:jc w:val="center"/>
    </w:pPr>
    <w:r>
      <w:rPr>
        <w:i/>
        <w:sz w:val="18"/>
        <w:szCs w:val="18"/>
      </w:rPr>
      <w:t xml:space="preserve">Strona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 w:rsidR="00C25F21">
      <w:rPr>
        <w:i/>
        <w:noProof/>
        <w:sz w:val="18"/>
        <w:szCs w:val="18"/>
      </w:rPr>
      <w:t>40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 xml:space="preserve"> NUMPAGES </w:instrText>
    </w:r>
    <w:r>
      <w:rPr>
        <w:b/>
        <w:i/>
        <w:sz w:val="18"/>
        <w:szCs w:val="18"/>
      </w:rPr>
      <w:fldChar w:fldCharType="separate"/>
    </w:r>
    <w:r w:rsidR="00C25F21">
      <w:rPr>
        <w:b/>
        <w:i/>
        <w:noProof/>
        <w:sz w:val="18"/>
        <w:szCs w:val="18"/>
      </w:rPr>
      <w:t>42</w:t>
    </w:r>
    <w:r>
      <w:rPr>
        <w:b/>
        <w:i/>
        <w:sz w:val="18"/>
        <w:szCs w:val="18"/>
      </w:rPr>
      <w:fldChar w:fldCharType="end"/>
    </w:r>
  </w:p>
  <w:p w14:paraId="66F4FF48" w14:textId="77777777" w:rsidR="00CD51AF" w:rsidRDefault="00CD51AF">
    <w:pPr>
      <w:spacing w:after="0"/>
      <w:ind w:left="58"/>
    </w:pPr>
    <w:r>
      <w:rPr>
        <w:b/>
        <w:i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1F76" w14:textId="77777777" w:rsidR="00CD51AF" w:rsidRDefault="00CD51AF">
    <w:pPr>
      <w:spacing w:after="2" w:line="240" w:lineRule="auto"/>
      <w:ind w:left="58" w:right="2"/>
    </w:pP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</w:rPr>
      <w:tab/>
    </w:r>
    <w:r>
      <w:rPr>
        <w:i/>
        <w:sz w:val="18"/>
        <w:szCs w:val="18"/>
      </w:rPr>
      <w:t xml:space="preserve"> Strona </w:t>
    </w:r>
    <w:r>
      <w:rPr>
        <w:i/>
        <w:sz w:val="18"/>
        <w:szCs w:val="18"/>
      </w:rPr>
      <w:fldChar w:fldCharType="begin"/>
    </w:r>
    <w:r>
      <w:rPr>
        <w:i/>
        <w:sz w:val="18"/>
        <w:szCs w:val="18"/>
      </w:rPr>
      <w:instrText xml:space="preserve"> PAGE </w:instrText>
    </w:r>
    <w:r>
      <w:rPr>
        <w:i/>
        <w:sz w:val="18"/>
        <w:szCs w:val="18"/>
      </w:rPr>
      <w:fldChar w:fldCharType="separate"/>
    </w:r>
    <w:r w:rsidR="00C25F21">
      <w:rPr>
        <w:i/>
        <w:noProof/>
        <w:sz w:val="18"/>
        <w:szCs w:val="18"/>
      </w:rPr>
      <w:t>42</w:t>
    </w:r>
    <w:r>
      <w:rPr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z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 xml:space="preserve"> NUMPAGES </w:instrText>
    </w:r>
    <w:r>
      <w:rPr>
        <w:b/>
        <w:i/>
        <w:sz w:val="18"/>
        <w:szCs w:val="18"/>
      </w:rPr>
      <w:fldChar w:fldCharType="separate"/>
    </w:r>
    <w:r w:rsidR="00C25F21">
      <w:rPr>
        <w:b/>
        <w:i/>
        <w:noProof/>
        <w:sz w:val="18"/>
        <w:szCs w:val="18"/>
      </w:rPr>
      <w:t>42</w:t>
    </w:r>
    <w:r>
      <w:rPr>
        <w:b/>
        <w:i/>
        <w:sz w:val="18"/>
        <w:szCs w:val="18"/>
      </w:rPr>
      <w:fldChar w:fldCharType="end"/>
    </w:r>
  </w:p>
  <w:p w14:paraId="1E8FE87B" w14:textId="77777777" w:rsidR="00CD51AF" w:rsidRDefault="00CD51AF">
    <w:pPr>
      <w:spacing w:after="0"/>
      <w:ind w:left="58"/>
    </w:pPr>
    <w:r>
      <w:rPr>
        <w:b/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85259" w14:textId="77777777" w:rsidR="00CD51AF" w:rsidRDefault="00CD51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AB02412" w14:textId="77777777" w:rsidR="00CD51AF" w:rsidRDefault="00CD5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10EA"/>
    <w:multiLevelType w:val="multilevel"/>
    <w:tmpl w:val="2BEEAFEE"/>
    <w:styleLink w:val="LFO36"/>
    <w:lvl w:ilvl="0">
      <w:numFmt w:val="bullet"/>
      <w:pStyle w:val="Wypunktowany"/>
      <w:lvlText w:val=""/>
      <w:lvlJc w:val="left"/>
      <w:pPr>
        <w:ind w:left="1440" w:hanging="504"/>
      </w:pPr>
      <w:rPr>
        <w:rFonts w:ascii="Symbol" w:hAnsi="Symbol"/>
        <w:b/>
        <w:i w:val="0"/>
        <w:sz w:val="28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2B3E86"/>
    <w:multiLevelType w:val="hybridMultilevel"/>
    <w:tmpl w:val="A3DA4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1A"/>
    <w:multiLevelType w:val="multilevel"/>
    <w:tmpl w:val="F0BCFE7C"/>
    <w:styleLink w:val="WWNum3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04902B15"/>
    <w:multiLevelType w:val="multilevel"/>
    <w:tmpl w:val="16F2A42E"/>
    <w:styleLink w:val="WWNum29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913B79"/>
    <w:multiLevelType w:val="multilevel"/>
    <w:tmpl w:val="88EC62BC"/>
    <w:styleLink w:val="WWOutlineListStyle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5B939C9"/>
    <w:multiLevelType w:val="multilevel"/>
    <w:tmpl w:val="3E1C428C"/>
    <w:styleLink w:val="WWNum61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7BC6486"/>
    <w:multiLevelType w:val="multilevel"/>
    <w:tmpl w:val="59EC2840"/>
    <w:styleLink w:val="WWNum53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8D16023"/>
    <w:multiLevelType w:val="multilevel"/>
    <w:tmpl w:val="E6201EE6"/>
    <w:lvl w:ilvl="0">
      <w:start w:val="1"/>
      <w:numFmt w:val="decimal"/>
      <w:lvlText w:val="%1."/>
      <w:lvlJc w:val="left"/>
      <w:pPr>
        <w:ind w:left="35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096069FA"/>
    <w:multiLevelType w:val="hybridMultilevel"/>
    <w:tmpl w:val="B51A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F46AE"/>
    <w:multiLevelType w:val="multilevel"/>
    <w:tmpl w:val="A36E4B6E"/>
    <w:lvl w:ilvl="0">
      <w:start w:val="1"/>
      <w:numFmt w:val="decimal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0" w15:restartNumberingAfterBreak="0">
    <w:nsid w:val="0BF02886"/>
    <w:multiLevelType w:val="multilevel"/>
    <w:tmpl w:val="BFDE526E"/>
    <w:styleLink w:val="WWNum26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0E981505"/>
    <w:multiLevelType w:val="multilevel"/>
    <w:tmpl w:val="1966A00C"/>
    <w:styleLink w:val="WWNum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Letter"/>
      <w:lvlText w:val="%1.%2.%3.%4.%5.%6.%7.%8.%9)"/>
      <w:lvlJc w:val="left"/>
    </w:lvl>
  </w:abstractNum>
  <w:abstractNum w:abstractNumId="12" w15:restartNumberingAfterBreak="0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12E752D2"/>
    <w:multiLevelType w:val="multilevel"/>
    <w:tmpl w:val="FFCC0242"/>
    <w:lvl w:ilvl="0">
      <w:start w:val="1"/>
      <w:numFmt w:val="decimal"/>
      <w:lvlText w:val="%1."/>
      <w:lvlJc w:val="left"/>
      <w:pPr>
        <w:ind w:left="42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15313B6B"/>
    <w:multiLevelType w:val="multilevel"/>
    <w:tmpl w:val="56EC170C"/>
    <w:styleLink w:val="WWNum30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53D6CFB"/>
    <w:multiLevelType w:val="hybridMultilevel"/>
    <w:tmpl w:val="733AE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B91696"/>
    <w:multiLevelType w:val="multilevel"/>
    <w:tmpl w:val="64046A86"/>
    <w:styleLink w:val="WWNum25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15DF49C3"/>
    <w:multiLevelType w:val="multilevel"/>
    <w:tmpl w:val="23446DDC"/>
    <w:styleLink w:val="WWNum40"/>
    <w:lvl w:ilvl="0">
      <w:start w:val="14"/>
      <w:numFmt w:val="decimal"/>
      <w:lvlText w:val="%1."/>
      <w:lvlJc w:val="left"/>
      <w:rPr>
        <w:b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16D05234"/>
    <w:multiLevelType w:val="multilevel"/>
    <w:tmpl w:val="9314E70A"/>
    <w:styleLink w:val="WWNum28"/>
    <w:lvl w:ilvl="0">
      <w:start w:val="1"/>
      <w:numFmt w:val="decimal"/>
      <w:lvlText w:val="%1."/>
      <w:lvlJc w:val="left"/>
      <w:rPr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9" w15:restartNumberingAfterBreak="0">
    <w:nsid w:val="17863406"/>
    <w:multiLevelType w:val="multilevel"/>
    <w:tmpl w:val="027464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alatino Linotype" w:eastAsia="Palatino Linotype" w:hAnsi="Palatino Linotype" w:cs="Palatino Linotyp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0" w15:restartNumberingAfterBreak="0">
    <w:nsid w:val="1B2E777A"/>
    <w:multiLevelType w:val="multilevel"/>
    <w:tmpl w:val="9A72B7AA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8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1" w15:restartNumberingAfterBreak="0">
    <w:nsid w:val="1B52597D"/>
    <w:multiLevelType w:val="multilevel"/>
    <w:tmpl w:val="8D849FE8"/>
    <w:styleLink w:val="WWNum2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1D3A5DEB"/>
    <w:multiLevelType w:val="multilevel"/>
    <w:tmpl w:val="9AC88DF0"/>
    <w:styleLink w:val="WWNum16"/>
    <w:lvl w:ilvl="0">
      <w:start w:val="1"/>
      <w:numFmt w:val="lowerLetter"/>
      <w:lvlText w:val="%1)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1D3C3A76"/>
    <w:multiLevelType w:val="multilevel"/>
    <w:tmpl w:val="73F8671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66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1DA03C34"/>
    <w:multiLevelType w:val="multilevel"/>
    <w:tmpl w:val="B4DA83D8"/>
    <w:styleLink w:val="WWNum6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206745DE"/>
    <w:multiLevelType w:val="multilevel"/>
    <w:tmpl w:val="ADFC17F2"/>
    <w:lvl w:ilvl="0">
      <w:start w:val="4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20C611E7"/>
    <w:multiLevelType w:val="multilevel"/>
    <w:tmpl w:val="0590A18C"/>
    <w:styleLink w:val="WWNum32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 w15:restartNumberingAfterBreak="0">
    <w:nsid w:val="21A60333"/>
    <w:multiLevelType w:val="hybridMultilevel"/>
    <w:tmpl w:val="D1263FDC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1F0DF74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1C115AA"/>
    <w:multiLevelType w:val="multilevel"/>
    <w:tmpl w:val="7C12571E"/>
    <w:styleLink w:val="WWOutlineListStyle1"/>
    <w:lvl w:ilvl="0">
      <w:start w:val="11"/>
      <w:numFmt w:val="decimal"/>
      <w:pStyle w:val="Nagwek1"/>
      <w:lvlText w:val="%1"/>
      <w:lvlJc w:val="left"/>
      <w:pPr>
        <w:ind w:left="1275" w:firstLine="0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upperRoman"/>
      <w:pStyle w:val="Nagwek5"/>
      <w:lvlText w:val="%5."/>
      <w:lvlJc w:val="left"/>
      <w:pPr>
        <w:ind w:left="7100" w:hanging="720"/>
      </w:pPr>
    </w:lvl>
    <w:lvl w:ilvl="5">
      <w:start w:val="1"/>
      <w:numFmt w:val="upperRoman"/>
      <w:pStyle w:val="Nagwek6"/>
      <w:lvlText w:val="%6."/>
      <w:lvlJc w:val="left"/>
      <w:pPr>
        <w:ind w:left="720" w:hanging="720"/>
      </w:p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21CA740F"/>
    <w:multiLevelType w:val="hybridMultilevel"/>
    <w:tmpl w:val="61349F5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2F12F63"/>
    <w:multiLevelType w:val="multilevel"/>
    <w:tmpl w:val="368268DC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2312118B"/>
    <w:multiLevelType w:val="multilevel"/>
    <w:tmpl w:val="81AADFB2"/>
    <w:styleLink w:val="WWNum15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  <w:rPr>
        <w:b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  <w:color w:val="FF0000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253E621E"/>
    <w:multiLevelType w:val="multilevel"/>
    <w:tmpl w:val="D25E1E8A"/>
    <w:styleLink w:val="WWNum43"/>
    <w:lvl w:ilvl="0">
      <w:numFmt w:val="bullet"/>
      <w:lvlText w:val=""/>
      <w:lvlJc w:val="left"/>
      <w:rPr>
        <w:rFonts w:ascii="Symbol" w:hAnsi="Symbol"/>
        <w:b/>
      </w:rPr>
    </w:lvl>
    <w:lvl w:ilvl="1">
      <w:numFmt w:val="bullet"/>
      <w:lvlText w:val=""/>
      <w:lvlJc w:val="left"/>
      <w:rPr>
        <w:rFonts w:ascii="Symbol" w:hAnsi="Symbol"/>
        <w:b/>
      </w:rPr>
    </w:lvl>
    <w:lvl w:ilvl="2">
      <w:start w:val="4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25AC624E"/>
    <w:multiLevelType w:val="multilevel"/>
    <w:tmpl w:val="F43C548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34" w15:restartNumberingAfterBreak="0">
    <w:nsid w:val="265D7150"/>
    <w:multiLevelType w:val="multilevel"/>
    <w:tmpl w:val="AA724F9E"/>
    <w:styleLink w:val="WWNum19"/>
    <w:lvl w:ilvl="0">
      <w:start w:val="13"/>
      <w:numFmt w:val="decimal"/>
      <w:lvlText w:val="%1."/>
      <w:lvlJc w:val="left"/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/>
        <w:b w:val="0"/>
        <w:sz w:val="22"/>
        <w:szCs w:val="22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27B45C3F"/>
    <w:multiLevelType w:val="multilevel"/>
    <w:tmpl w:val="2F705094"/>
    <w:styleLink w:val="WWNum3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2C5B64F4"/>
    <w:multiLevelType w:val="multilevel"/>
    <w:tmpl w:val="8608465C"/>
    <w:styleLink w:val="WWNum59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37" w15:restartNumberingAfterBreak="0">
    <w:nsid w:val="2DBB27CA"/>
    <w:multiLevelType w:val="multilevel"/>
    <w:tmpl w:val="571C480E"/>
    <w:styleLink w:val="WWNum6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2E786BE2"/>
    <w:multiLevelType w:val="multilevel"/>
    <w:tmpl w:val="50147C20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7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9" w15:restartNumberingAfterBreak="0">
    <w:nsid w:val="2F35392B"/>
    <w:multiLevelType w:val="multilevel"/>
    <w:tmpl w:val="B610F5E4"/>
    <w:styleLink w:val="WWNum4"/>
    <w:lvl w:ilvl="0">
      <w:start w:val="1"/>
      <w:numFmt w:val="decimal"/>
      <w:lvlText w:val="%1)"/>
      <w:lvlJc w:val="left"/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 w15:restartNumberingAfterBreak="0">
    <w:nsid w:val="300D18CA"/>
    <w:multiLevelType w:val="multilevel"/>
    <w:tmpl w:val="4926C992"/>
    <w:lvl w:ilvl="0">
      <w:start w:val="1"/>
      <w:numFmt w:val="decimal"/>
      <w:lvlText w:val="%1."/>
      <w:lvlJc w:val="left"/>
      <w:pPr>
        <w:ind w:left="35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1" w15:restartNumberingAfterBreak="0">
    <w:nsid w:val="301B2A77"/>
    <w:multiLevelType w:val="multilevel"/>
    <w:tmpl w:val="A492E6C6"/>
    <w:styleLink w:val="WWNum47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 w15:restartNumberingAfterBreak="0">
    <w:nsid w:val="32412972"/>
    <w:multiLevelType w:val="multilevel"/>
    <w:tmpl w:val="7D361CC6"/>
    <w:styleLink w:val="WWNum6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 w15:restartNumberingAfterBreak="0">
    <w:nsid w:val="32DB4C09"/>
    <w:multiLevelType w:val="hybridMultilevel"/>
    <w:tmpl w:val="98AED556"/>
    <w:lvl w:ilvl="0" w:tplc="851AC214">
      <w:start w:val="20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E3481B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356F215B"/>
    <w:multiLevelType w:val="multilevel"/>
    <w:tmpl w:val="CA24750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5B06AE9"/>
    <w:multiLevelType w:val="hybridMultilevel"/>
    <w:tmpl w:val="AF3639F0"/>
    <w:lvl w:ilvl="0" w:tplc="41BE7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48195E"/>
    <w:multiLevelType w:val="multilevel"/>
    <w:tmpl w:val="B6067BE8"/>
    <w:lvl w:ilvl="0">
      <w:start w:val="1"/>
      <w:numFmt w:val="decimal"/>
      <w:lvlText w:val="%1."/>
      <w:lvlJc w:val="left"/>
      <w:pPr>
        <w:ind w:left="352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9" w15:restartNumberingAfterBreak="0">
    <w:nsid w:val="3715628A"/>
    <w:multiLevelType w:val="hybridMultilevel"/>
    <w:tmpl w:val="7118419A"/>
    <w:lvl w:ilvl="0" w:tplc="4456F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382935CE"/>
    <w:multiLevelType w:val="multilevel"/>
    <w:tmpl w:val="E820CDFA"/>
    <w:lvl w:ilvl="0">
      <w:start w:val="1"/>
      <w:numFmt w:val="decimal"/>
      <w:lvlText w:val="%1."/>
      <w:lvlJc w:val="left"/>
      <w:pPr>
        <w:ind w:left="60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1" w15:restartNumberingAfterBreak="0">
    <w:nsid w:val="399C444C"/>
    <w:multiLevelType w:val="hybridMultilevel"/>
    <w:tmpl w:val="9BCA0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3A07AF"/>
    <w:multiLevelType w:val="multilevel"/>
    <w:tmpl w:val="E34EC3F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3" w15:restartNumberingAfterBreak="0">
    <w:nsid w:val="3A84208B"/>
    <w:multiLevelType w:val="multilevel"/>
    <w:tmpl w:val="4E742FBA"/>
    <w:styleLink w:val="WWNum62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4" w15:restartNumberingAfterBreak="0">
    <w:nsid w:val="3BE32341"/>
    <w:multiLevelType w:val="multilevel"/>
    <w:tmpl w:val="4D86919A"/>
    <w:styleLink w:val="WWNum6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5" w15:restartNumberingAfterBreak="0">
    <w:nsid w:val="3C501057"/>
    <w:multiLevelType w:val="hybridMultilevel"/>
    <w:tmpl w:val="770C9DD2"/>
    <w:lvl w:ilvl="0" w:tplc="E79859A4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8173AC"/>
    <w:multiLevelType w:val="multilevel"/>
    <w:tmpl w:val="9A1A4626"/>
    <w:styleLink w:val="WWNum1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  <w:rPr>
        <w:b/>
      </w:rPr>
    </w:lvl>
    <w:lvl w:ilvl="7">
      <w:start w:val="14"/>
      <w:numFmt w:val="upperRoman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7" w15:restartNumberingAfterBreak="0">
    <w:nsid w:val="3CD21633"/>
    <w:multiLevelType w:val="hybridMultilevel"/>
    <w:tmpl w:val="733AEE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3D856A69"/>
    <w:multiLevelType w:val="hybridMultilevel"/>
    <w:tmpl w:val="21A0684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3D941F6A"/>
    <w:multiLevelType w:val="multilevel"/>
    <w:tmpl w:val="C570055C"/>
    <w:styleLink w:val="WWNum9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0" w15:restartNumberingAfterBreak="0">
    <w:nsid w:val="3E1C6DF6"/>
    <w:multiLevelType w:val="multilevel"/>
    <w:tmpl w:val="7B283EC6"/>
    <w:styleLink w:val="NBPpunktorynumeryczne111112"/>
    <w:lvl w:ilvl="0">
      <w:start w:val="1"/>
      <w:numFmt w:val="decimal"/>
      <w:lvlText w:val="%1."/>
      <w:lvlJc w:val="left"/>
      <w:pPr>
        <w:ind w:left="644" w:hanging="284"/>
      </w:pPr>
      <w:rPr>
        <w:b w:val="0"/>
        <w:i w:val="0"/>
        <w:color w:val="auto"/>
        <w:sz w:val="22"/>
        <w:szCs w:val="19"/>
      </w:rPr>
    </w:lvl>
    <w:lvl w:ilvl="1">
      <w:start w:val="1"/>
      <w:numFmt w:val="decimal"/>
      <w:lvlText w:val="%2)"/>
      <w:lvlJc w:val="left"/>
      <w:pPr>
        <w:ind w:left="1837" w:hanging="397"/>
      </w:pPr>
      <w:rPr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EAF08D0"/>
    <w:multiLevelType w:val="multilevel"/>
    <w:tmpl w:val="F5BCB4A8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2" w15:restartNumberingAfterBreak="0">
    <w:nsid w:val="3EB5560C"/>
    <w:multiLevelType w:val="multilevel"/>
    <w:tmpl w:val="DD685980"/>
    <w:lvl w:ilvl="0">
      <w:start w:val="1"/>
      <w:numFmt w:val="decimal"/>
      <w:lvlText w:val="%1."/>
      <w:lvlJc w:val="left"/>
      <w:pPr>
        <w:ind w:left="341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3" w15:restartNumberingAfterBreak="0">
    <w:nsid w:val="3FDF0AC0"/>
    <w:multiLevelType w:val="multilevel"/>
    <w:tmpl w:val="43848D8C"/>
    <w:lvl w:ilvl="0">
      <w:numFmt w:val="bullet"/>
      <w:lvlText w:val=""/>
      <w:lvlJc w:val="left"/>
      <w:pPr>
        <w:ind w:left="15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20" w:hanging="360"/>
      </w:pPr>
      <w:rPr>
        <w:rFonts w:ascii="Wingdings" w:hAnsi="Wingdings"/>
      </w:rPr>
    </w:lvl>
  </w:abstractNum>
  <w:abstractNum w:abstractNumId="64" w15:restartNumberingAfterBreak="0">
    <w:nsid w:val="3FFE264A"/>
    <w:multiLevelType w:val="multilevel"/>
    <w:tmpl w:val="3B907F80"/>
    <w:styleLink w:val="WWNum54"/>
    <w:lvl w:ilvl="0">
      <w:start w:val="1"/>
      <w:numFmt w:val="decimal"/>
      <w:lvlText w:val="%1. "/>
      <w:lvlJc w:val="left"/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 w15:restartNumberingAfterBreak="0">
    <w:nsid w:val="411633F5"/>
    <w:multiLevelType w:val="multilevel"/>
    <w:tmpl w:val="FADA3CD6"/>
    <w:styleLink w:val="WWNum37"/>
    <w:lvl w:ilvl="0">
      <w:numFmt w:val="bullet"/>
      <w:lvlText w:val=""/>
      <w:lvlJc w:val="left"/>
      <w:rPr>
        <w:rFonts w:ascii="Symbol" w:hAnsi="Symbol"/>
      </w:rPr>
    </w:lvl>
    <w:lvl w:ilvl="1">
      <w:start w:val="8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41603DD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7" w15:restartNumberingAfterBreak="0">
    <w:nsid w:val="41A21CA6"/>
    <w:multiLevelType w:val="multilevel"/>
    <w:tmpl w:val="8170037A"/>
    <w:styleLink w:val="WWNum3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8" w15:restartNumberingAfterBreak="0">
    <w:nsid w:val="439B45B7"/>
    <w:multiLevelType w:val="multilevel"/>
    <w:tmpl w:val="A34ACF5C"/>
    <w:styleLink w:val="WWNum56"/>
    <w:lvl w:ilvl="0">
      <w:start w:val="1"/>
      <w:numFmt w:val="decimal"/>
      <w:lvlText w:val="%1. "/>
      <w:lvlJc w:val="left"/>
      <w:rPr>
        <w:rFonts w:cs="Times New Roman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9" w15:restartNumberingAfterBreak="0">
    <w:nsid w:val="45545B69"/>
    <w:multiLevelType w:val="multilevel"/>
    <w:tmpl w:val="4DD0A716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i w:val="0"/>
      </w:rPr>
    </w:lvl>
  </w:abstractNum>
  <w:abstractNum w:abstractNumId="70" w15:restartNumberingAfterBreak="0">
    <w:nsid w:val="45D95E02"/>
    <w:multiLevelType w:val="multilevel"/>
    <w:tmpl w:val="61A68086"/>
    <w:styleLink w:val="WWNum60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1" w15:restartNumberingAfterBreak="0">
    <w:nsid w:val="4A270C63"/>
    <w:multiLevelType w:val="multilevel"/>
    <w:tmpl w:val="C52E2B2E"/>
    <w:styleLink w:val="WWNum68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4B7C28B7"/>
    <w:multiLevelType w:val="multilevel"/>
    <w:tmpl w:val="7A188632"/>
    <w:lvl w:ilvl="0">
      <w:start w:val="1"/>
      <w:numFmt w:val="decimal"/>
      <w:lvlText w:val="%1)"/>
      <w:lvlJc w:val="left"/>
      <w:pPr>
        <w:ind w:left="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4B7D3F9C"/>
    <w:multiLevelType w:val="multilevel"/>
    <w:tmpl w:val="BDD88E7E"/>
    <w:lvl w:ilvl="0">
      <w:start w:val="1"/>
      <w:numFmt w:val="decimal"/>
      <w:lvlText w:val="%1."/>
      <w:lvlJc w:val="left"/>
      <w:pPr>
        <w:ind w:left="427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43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4" w15:restartNumberingAfterBreak="0">
    <w:nsid w:val="4C0B1578"/>
    <w:multiLevelType w:val="multilevel"/>
    <w:tmpl w:val="B208497A"/>
    <w:styleLink w:val="WWNum4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5" w15:restartNumberingAfterBreak="0">
    <w:nsid w:val="4C1809F9"/>
    <w:multiLevelType w:val="multilevel"/>
    <w:tmpl w:val="69EAA260"/>
    <w:styleLink w:val="WWNum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6" w15:restartNumberingAfterBreak="0">
    <w:nsid w:val="4CFB7C2D"/>
    <w:multiLevelType w:val="multilevel"/>
    <w:tmpl w:val="2F286878"/>
    <w:styleLink w:val="WWNum58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77" w15:restartNumberingAfterBreak="0">
    <w:nsid w:val="4DF920DC"/>
    <w:multiLevelType w:val="hybridMultilevel"/>
    <w:tmpl w:val="B7A4BD46"/>
    <w:lvl w:ilvl="0" w:tplc="9E9679D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509F2A57"/>
    <w:multiLevelType w:val="multilevel"/>
    <w:tmpl w:val="F16AFE96"/>
    <w:styleLink w:val="WWNum14"/>
    <w:lvl w:ilvl="0">
      <w:start w:val="7"/>
      <w:numFmt w:val="upperRoman"/>
      <w:lvlText w:val="%1."/>
      <w:lvlJc w:val="left"/>
      <w:rPr>
        <w:b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9" w15:restartNumberingAfterBreak="0">
    <w:nsid w:val="51E1774E"/>
    <w:multiLevelType w:val="multilevel"/>
    <w:tmpl w:val="7B000E5C"/>
    <w:styleLink w:val="WWNum66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0" w15:restartNumberingAfterBreak="0">
    <w:nsid w:val="52E851EF"/>
    <w:multiLevelType w:val="multilevel"/>
    <w:tmpl w:val="16CCD70A"/>
    <w:styleLink w:val="WWNum27"/>
    <w:lvl w:ilvl="0">
      <w:start w:val="1"/>
      <w:numFmt w:val="decimal"/>
      <w:lvlText w:val="%1."/>
      <w:lvlJc w:val="left"/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1" w15:restartNumberingAfterBreak="0">
    <w:nsid w:val="53203DB1"/>
    <w:multiLevelType w:val="multilevel"/>
    <w:tmpl w:val="CE4CECF6"/>
    <w:styleLink w:val="Sty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53BC1900"/>
    <w:multiLevelType w:val="multilevel"/>
    <w:tmpl w:val="B3B6D6C4"/>
    <w:styleLink w:val="WWNum18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1.%2.%3)"/>
      <w:lvlJc w:val="left"/>
    </w:lvl>
    <w:lvl w:ilvl="3">
      <w:start w:val="1"/>
      <w:numFmt w:val="decimal"/>
      <w:lvlText w:val="(%1.%2.%3.%4)"/>
      <w:lvlJc w:val="left"/>
    </w:lvl>
    <w:lvl w:ilvl="4">
      <w:start w:val="1"/>
      <w:numFmt w:val="lowerLetter"/>
      <w:lvlText w:val="(%1.%2.%3.%4.%5)"/>
      <w:lvlJc w:val="left"/>
    </w:lvl>
    <w:lvl w:ilvl="5">
      <w:start w:val="1"/>
      <w:numFmt w:val="lowerRoman"/>
      <w:lvlText w:val="(%1.%2.%3.%4.%5.%6)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83" w15:restartNumberingAfterBreak="0">
    <w:nsid w:val="5441062C"/>
    <w:multiLevelType w:val="multilevel"/>
    <w:tmpl w:val="D220B166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4" w15:restartNumberingAfterBreak="0">
    <w:nsid w:val="54F91E43"/>
    <w:multiLevelType w:val="multilevel"/>
    <w:tmpl w:val="C7C08CA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5" w15:restartNumberingAfterBreak="0">
    <w:nsid w:val="55055CA3"/>
    <w:multiLevelType w:val="hybridMultilevel"/>
    <w:tmpl w:val="7118419A"/>
    <w:lvl w:ilvl="0" w:tplc="4456FD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6" w15:restartNumberingAfterBreak="0">
    <w:nsid w:val="55D63FC6"/>
    <w:multiLevelType w:val="hybridMultilevel"/>
    <w:tmpl w:val="9690B23C"/>
    <w:lvl w:ilvl="0" w:tplc="0415000F">
      <w:start w:val="1"/>
      <w:numFmt w:val="decimal"/>
      <w:lvlText w:val="%1."/>
      <w:lvlJc w:val="left"/>
      <w:pPr>
        <w:ind w:left="1157" w:hanging="360"/>
      </w:pPr>
    </w:lvl>
    <w:lvl w:ilvl="1" w:tplc="04150019" w:tentative="1">
      <w:start w:val="1"/>
      <w:numFmt w:val="lowerLetter"/>
      <w:lvlText w:val="%2."/>
      <w:lvlJc w:val="left"/>
      <w:pPr>
        <w:ind w:left="1877" w:hanging="360"/>
      </w:pPr>
    </w:lvl>
    <w:lvl w:ilvl="2" w:tplc="0415001B" w:tentative="1">
      <w:start w:val="1"/>
      <w:numFmt w:val="lowerRoman"/>
      <w:lvlText w:val="%3."/>
      <w:lvlJc w:val="right"/>
      <w:pPr>
        <w:ind w:left="2597" w:hanging="180"/>
      </w:pPr>
    </w:lvl>
    <w:lvl w:ilvl="3" w:tplc="0415000F" w:tentative="1">
      <w:start w:val="1"/>
      <w:numFmt w:val="decimal"/>
      <w:lvlText w:val="%4."/>
      <w:lvlJc w:val="left"/>
      <w:pPr>
        <w:ind w:left="3317" w:hanging="360"/>
      </w:pPr>
    </w:lvl>
    <w:lvl w:ilvl="4" w:tplc="04150019" w:tentative="1">
      <w:start w:val="1"/>
      <w:numFmt w:val="lowerLetter"/>
      <w:lvlText w:val="%5."/>
      <w:lvlJc w:val="left"/>
      <w:pPr>
        <w:ind w:left="4037" w:hanging="360"/>
      </w:pPr>
    </w:lvl>
    <w:lvl w:ilvl="5" w:tplc="0415001B" w:tentative="1">
      <w:start w:val="1"/>
      <w:numFmt w:val="lowerRoman"/>
      <w:lvlText w:val="%6."/>
      <w:lvlJc w:val="right"/>
      <w:pPr>
        <w:ind w:left="4757" w:hanging="180"/>
      </w:pPr>
    </w:lvl>
    <w:lvl w:ilvl="6" w:tplc="0415000F" w:tentative="1">
      <w:start w:val="1"/>
      <w:numFmt w:val="decimal"/>
      <w:lvlText w:val="%7."/>
      <w:lvlJc w:val="left"/>
      <w:pPr>
        <w:ind w:left="5477" w:hanging="360"/>
      </w:pPr>
    </w:lvl>
    <w:lvl w:ilvl="7" w:tplc="04150019" w:tentative="1">
      <w:start w:val="1"/>
      <w:numFmt w:val="lowerLetter"/>
      <w:lvlText w:val="%8."/>
      <w:lvlJc w:val="left"/>
      <w:pPr>
        <w:ind w:left="6197" w:hanging="360"/>
      </w:pPr>
    </w:lvl>
    <w:lvl w:ilvl="8" w:tplc="041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87" w15:restartNumberingAfterBreak="0">
    <w:nsid w:val="565C4C83"/>
    <w:multiLevelType w:val="hybridMultilevel"/>
    <w:tmpl w:val="361422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6CB7927"/>
    <w:multiLevelType w:val="multilevel"/>
    <w:tmpl w:val="4B7A06AA"/>
    <w:styleLink w:val="WWNum3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9" w15:restartNumberingAfterBreak="0">
    <w:nsid w:val="578138A5"/>
    <w:multiLevelType w:val="multilevel"/>
    <w:tmpl w:val="AC1C3D82"/>
    <w:styleLink w:val="WWNum52"/>
    <w:lvl w:ilvl="0">
      <w:numFmt w:val="bullet"/>
      <w:lvlText w:val=""/>
      <w:lvlJc w:val="left"/>
      <w:rPr>
        <w:rFonts w:ascii="Symbol" w:hAnsi="Symbol"/>
        <w:b w:val="0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90" w15:restartNumberingAfterBreak="0">
    <w:nsid w:val="582724F7"/>
    <w:multiLevelType w:val="multilevel"/>
    <w:tmpl w:val="9E580B1C"/>
    <w:styleLink w:val="WWNum57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1"/>
      <w:numFmt w:val="decimal"/>
      <w:lvlText w:val="%1.%2.%3."/>
      <w:lvlJc w:val="left"/>
      <w:rPr>
        <w:b/>
        <w:bCs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1" w15:restartNumberingAfterBreak="0">
    <w:nsid w:val="59747440"/>
    <w:multiLevelType w:val="multilevel"/>
    <w:tmpl w:val="F8AED068"/>
    <w:styleLink w:val="WWNum2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2" w15:restartNumberingAfterBreak="0">
    <w:nsid w:val="599332B0"/>
    <w:multiLevelType w:val="multilevel"/>
    <w:tmpl w:val="7F92A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Palatino Linotype" w:eastAsia="Calibri" w:hAnsi="Palatino Linotype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D9176D"/>
    <w:multiLevelType w:val="multilevel"/>
    <w:tmpl w:val="C596BBF2"/>
    <w:styleLink w:val="WWNum20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4" w15:restartNumberingAfterBreak="0">
    <w:nsid w:val="5B627847"/>
    <w:multiLevelType w:val="multilevel"/>
    <w:tmpl w:val="6DE4295E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5" w15:restartNumberingAfterBreak="0">
    <w:nsid w:val="5D80502D"/>
    <w:multiLevelType w:val="multilevel"/>
    <w:tmpl w:val="3758BD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F1903B5"/>
    <w:multiLevelType w:val="multilevel"/>
    <w:tmpl w:val="C3868F2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8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7" w15:restartNumberingAfterBreak="0">
    <w:nsid w:val="61CD4377"/>
    <w:multiLevelType w:val="multilevel"/>
    <w:tmpl w:val="DE446256"/>
    <w:styleLink w:val="WWNum6"/>
    <w:lvl w:ilvl="0">
      <w:start w:val="1"/>
      <w:numFmt w:val="decimal"/>
      <w:lvlText w:val="%1."/>
      <w:lvlJc w:val="left"/>
      <w:rPr>
        <w:rFonts w:cs="Arial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8" w15:restartNumberingAfterBreak="0">
    <w:nsid w:val="63C30132"/>
    <w:multiLevelType w:val="hybridMultilevel"/>
    <w:tmpl w:val="243436E0"/>
    <w:lvl w:ilvl="0" w:tplc="DC649B4C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99" w15:restartNumberingAfterBreak="0">
    <w:nsid w:val="64D2281D"/>
    <w:multiLevelType w:val="multilevel"/>
    <w:tmpl w:val="4C68A0BC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0" w15:restartNumberingAfterBreak="0">
    <w:nsid w:val="64D91A26"/>
    <w:multiLevelType w:val="multilevel"/>
    <w:tmpl w:val="A926A5EE"/>
    <w:styleLink w:val="WWNum4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1" w15:restartNumberingAfterBreak="0">
    <w:nsid w:val="65A771F5"/>
    <w:multiLevelType w:val="multilevel"/>
    <w:tmpl w:val="43B25C26"/>
    <w:styleLink w:val="LFO37"/>
    <w:lvl w:ilvl="0">
      <w:start w:val="1"/>
      <w:numFmt w:val="lowerLetter"/>
      <w:pStyle w:val="Pansa11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75B5DE9"/>
    <w:multiLevelType w:val="multilevel"/>
    <w:tmpl w:val="EE8E70FC"/>
    <w:styleLink w:val="WWNum22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"/>
      <w:lvlJc w:val="left"/>
      <w:rPr>
        <w:rFonts w:cs="Times New Roman"/>
        <w:b w:val="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103" w15:restartNumberingAfterBreak="0">
    <w:nsid w:val="689C6E3C"/>
    <w:multiLevelType w:val="multilevel"/>
    <w:tmpl w:val="C6F2BA92"/>
    <w:lvl w:ilvl="0">
      <w:start w:val="3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>
      <w:start w:val="1"/>
      <w:numFmt w:val="lowerLetter"/>
      <w:lvlText w:val="%2."/>
      <w:lvlJc w:val="left"/>
      <w:pPr>
        <w:ind w:left="11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7" w:hanging="180"/>
      </w:pPr>
      <w:rPr>
        <w:rFonts w:hint="default"/>
      </w:rPr>
    </w:lvl>
  </w:abstractNum>
  <w:abstractNum w:abstractNumId="104" w15:restartNumberingAfterBreak="0">
    <w:nsid w:val="68CC1F32"/>
    <w:multiLevelType w:val="multilevel"/>
    <w:tmpl w:val="ED8A5232"/>
    <w:styleLink w:val="WWNum5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5" w15:restartNumberingAfterBreak="0">
    <w:nsid w:val="6AEF0ECB"/>
    <w:multiLevelType w:val="multilevel"/>
    <w:tmpl w:val="43AEFA58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D813F96"/>
    <w:multiLevelType w:val="multilevel"/>
    <w:tmpl w:val="1960CEAE"/>
    <w:styleLink w:val="WWNum2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/>
        <w:color w:val="000000"/>
      </w:rPr>
    </w:lvl>
    <w:lvl w:ilvl="2">
      <w:start w:val="1"/>
      <w:numFmt w:val="decimal"/>
      <w:lvlText w:val="%1.%2.%3"/>
      <w:lvlJc w:val="left"/>
      <w:rPr>
        <w:color w:val="000000"/>
      </w:rPr>
    </w:lvl>
    <w:lvl w:ilvl="3">
      <w:start w:val="1"/>
      <w:numFmt w:val="decimal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07" w15:restartNumberingAfterBreak="0">
    <w:nsid w:val="6EDC4E27"/>
    <w:multiLevelType w:val="multilevel"/>
    <w:tmpl w:val="CB52B83A"/>
    <w:styleLink w:val="WWNum2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8" w15:restartNumberingAfterBreak="0">
    <w:nsid w:val="6F6F3CA7"/>
    <w:multiLevelType w:val="multilevel"/>
    <w:tmpl w:val="47E480C8"/>
    <w:styleLink w:val="WWNum35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9" w15:restartNumberingAfterBreak="0">
    <w:nsid w:val="6FB70086"/>
    <w:multiLevelType w:val="multilevel"/>
    <w:tmpl w:val="77AEB72E"/>
    <w:styleLink w:val="WWNum12"/>
    <w:lvl w:ilvl="0">
      <w:start w:val="1"/>
      <w:numFmt w:val="decimal"/>
      <w:lvlText w:val="%1."/>
      <w:lvlJc w:val="left"/>
      <w:rPr>
        <w:b/>
        <w:color w:val="00000A"/>
        <w:sz w:val="22"/>
        <w:szCs w:val="22"/>
      </w:rPr>
    </w:lvl>
    <w:lvl w:ilvl="1">
      <w:start w:val="1"/>
      <w:numFmt w:val="decimal"/>
      <w:lvlText w:val="%1.%2."/>
      <w:lvlJc w:val="left"/>
      <w:rPr>
        <w:b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  <w:rPr>
        <w:b w:val="0"/>
      </w:rPr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0" w15:restartNumberingAfterBreak="0">
    <w:nsid w:val="70221946"/>
    <w:multiLevelType w:val="hybridMultilevel"/>
    <w:tmpl w:val="910A8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07918EE"/>
    <w:multiLevelType w:val="multilevel"/>
    <w:tmpl w:val="EEE0CA7C"/>
    <w:lvl w:ilvl="0">
      <w:start w:val="1"/>
      <w:numFmt w:val="decimal"/>
      <w:lvlText w:val="%1."/>
      <w:lvlJc w:val="left"/>
      <w:pPr>
        <w:ind w:left="350" w:firstLine="0"/>
      </w:pPr>
      <w:rPr>
        <w:rFonts w:asciiTheme="minorHAnsi" w:eastAsia="Palatino Linotype" w:hAnsiTheme="minorHAnsi" w:cstheme="minorHAns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7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1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12" w15:restartNumberingAfterBreak="0">
    <w:nsid w:val="71510D09"/>
    <w:multiLevelType w:val="multilevel"/>
    <w:tmpl w:val="9904D43C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3" w15:restartNumberingAfterBreak="0">
    <w:nsid w:val="71BB5E96"/>
    <w:multiLevelType w:val="multilevel"/>
    <w:tmpl w:val="B9322FA6"/>
    <w:styleLink w:val="WWNum3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4" w15:restartNumberingAfterBreak="0">
    <w:nsid w:val="72366043"/>
    <w:multiLevelType w:val="multilevel"/>
    <w:tmpl w:val="701C3B9E"/>
    <w:styleLink w:val="WWNum4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5" w15:restartNumberingAfterBreak="0">
    <w:nsid w:val="74152DA7"/>
    <w:multiLevelType w:val="hybridMultilevel"/>
    <w:tmpl w:val="4F96C682"/>
    <w:lvl w:ilvl="0" w:tplc="2DD0F202">
      <w:start w:val="25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E367A5"/>
    <w:multiLevelType w:val="multilevel"/>
    <w:tmpl w:val="DE2E3E7C"/>
    <w:styleLink w:val="WWNum7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b/>
      </w:rPr>
    </w:lvl>
    <w:lvl w:ilvl="4">
      <w:start w:val="1"/>
      <w:numFmt w:val="decimal"/>
      <w:lvlText w:val="%1.%2.%3.%4.%5)"/>
      <w:lvlJc w:val="left"/>
      <w:rPr>
        <w:b w:val="0"/>
      </w:rPr>
    </w:lvl>
    <w:lvl w:ilvl="5">
      <w:start w:val="10"/>
      <w:numFmt w:val="upp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7" w15:restartNumberingAfterBreak="0">
    <w:nsid w:val="752C5B30"/>
    <w:multiLevelType w:val="multilevel"/>
    <w:tmpl w:val="24424B1C"/>
    <w:lvl w:ilvl="0">
      <w:start w:val="1"/>
      <w:numFmt w:val="decimal"/>
      <w:lvlText w:val="%1)"/>
      <w:lvlJc w:val="left"/>
      <w:pPr>
        <w:ind w:left="797" w:hanging="360"/>
      </w:pPr>
    </w:lvl>
    <w:lvl w:ilvl="1">
      <w:start w:val="1"/>
      <w:numFmt w:val="lowerLetter"/>
      <w:lvlText w:val="%2."/>
      <w:lvlJc w:val="left"/>
      <w:pPr>
        <w:ind w:left="1517" w:hanging="360"/>
      </w:pPr>
    </w:lvl>
    <w:lvl w:ilvl="2">
      <w:start w:val="1"/>
      <w:numFmt w:val="lowerRoman"/>
      <w:lvlText w:val="%3."/>
      <w:lvlJc w:val="right"/>
      <w:pPr>
        <w:ind w:left="2237" w:hanging="180"/>
      </w:pPr>
    </w:lvl>
    <w:lvl w:ilvl="3">
      <w:start w:val="1"/>
      <w:numFmt w:val="decimal"/>
      <w:lvlText w:val="%4."/>
      <w:lvlJc w:val="left"/>
      <w:pPr>
        <w:ind w:left="2957" w:hanging="360"/>
      </w:pPr>
    </w:lvl>
    <w:lvl w:ilvl="4">
      <w:start w:val="1"/>
      <w:numFmt w:val="lowerLetter"/>
      <w:lvlText w:val="%5."/>
      <w:lvlJc w:val="left"/>
      <w:pPr>
        <w:ind w:left="3677" w:hanging="360"/>
      </w:pPr>
    </w:lvl>
    <w:lvl w:ilvl="5">
      <w:start w:val="1"/>
      <w:numFmt w:val="lowerRoman"/>
      <w:lvlText w:val="%6."/>
      <w:lvlJc w:val="right"/>
      <w:pPr>
        <w:ind w:left="4397" w:hanging="180"/>
      </w:pPr>
    </w:lvl>
    <w:lvl w:ilvl="6">
      <w:start w:val="1"/>
      <w:numFmt w:val="decimal"/>
      <w:lvlText w:val="%7."/>
      <w:lvlJc w:val="left"/>
      <w:pPr>
        <w:ind w:left="5117" w:hanging="360"/>
      </w:pPr>
    </w:lvl>
    <w:lvl w:ilvl="7">
      <w:start w:val="1"/>
      <w:numFmt w:val="lowerLetter"/>
      <w:lvlText w:val="%8."/>
      <w:lvlJc w:val="left"/>
      <w:pPr>
        <w:ind w:left="5837" w:hanging="360"/>
      </w:pPr>
    </w:lvl>
    <w:lvl w:ilvl="8">
      <w:start w:val="1"/>
      <w:numFmt w:val="lowerRoman"/>
      <w:lvlText w:val="%9."/>
      <w:lvlJc w:val="right"/>
      <w:pPr>
        <w:ind w:left="6557" w:hanging="180"/>
      </w:pPr>
    </w:lvl>
  </w:abstractNum>
  <w:abstractNum w:abstractNumId="118" w15:restartNumberingAfterBreak="0">
    <w:nsid w:val="7616767D"/>
    <w:multiLevelType w:val="hybridMultilevel"/>
    <w:tmpl w:val="BF1C49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777A5DE4"/>
    <w:multiLevelType w:val="multilevel"/>
    <w:tmpl w:val="56CE7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215" w:hanging="135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8E702B1"/>
    <w:multiLevelType w:val="multilevel"/>
    <w:tmpl w:val="BFBE5C2E"/>
    <w:styleLink w:val="WWNum4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1" w15:restartNumberingAfterBreak="0">
    <w:nsid w:val="7A5A18AA"/>
    <w:multiLevelType w:val="hybridMultilevel"/>
    <w:tmpl w:val="D3FE567C"/>
    <w:name w:val="WW8Num132"/>
    <w:lvl w:ilvl="0" w:tplc="842E81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A612794"/>
    <w:multiLevelType w:val="multilevel"/>
    <w:tmpl w:val="F43C5484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left"/>
      <w:pPr>
        <w:ind w:left="900" w:hanging="180"/>
      </w:pPr>
    </w:lvl>
    <w:lvl w:ilvl="3">
      <w:start w:val="1"/>
      <w:numFmt w:val="decimal"/>
      <w:lvlText w:val="%4."/>
      <w:lvlJc w:val="left"/>
      <w:pPr>
        <w:ind w:left="126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left"/>
      <w:pPr>
        <w:ind w:left="1800" w:hanging="180"/>
      </w:pPr>
    </w:lvl>
    <w:lvl w:ilvl="6">
      <w:start w:val="1"/>
      <w:numFmt w:val="decimal"/>
      <w:lvlText w:val="%7."/>
      <w:lvlJc w:val="left"/>
      <w:pPr>
        <w:ind w:left="2160" w:hanging="360"/>
      </w:pPr>
    </w:lvl>
    <w:lvl w:ilvl="7">
      <w:start w:val="1"/>
      <w:numFmt w:val="lowerLetter"/>
      <w:lvlText w:val="%8."/>
      <w:lvlJc w:val="left"/>
      <w:pPr>
        <w:ind w:left="2520" w:hanging="360"/>
      </w:pPr>
    </w:lvl>
    <w:lvl w:ilvl="8">
      <w:start w:val="1"/>
      <w:numFmt w:val="lowerRoman"/>
      <w:lvlText w:val="%9."/>
      <w:lvlJc w:val="left"/>
      <w:pPr>
        <w:ind w:left="2700" w:hanging="180"/>
      </w:pPr>
    </w:lvl>
  </w:abstractNum>
  <w:abstractNum w:abstractNumId="123" w15:restartNumberingAfterBreak="0">
    <w:nsid w:val="7B8B4937"/>
    <w:multiLevelType w:val="hybridMultilevel"/>
    <w:tmpl w:val="0AA84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BA35DC0"/>
    <w:multiLevelType w:val="multilevel"/>
    <w:tmpl w:val="C7627DA0"/>
    <w:styleLink w:val="WWNum41"/>
    <w:lvl w:ilvl="0">
      <w:start w:val="1"/>
      <w:numFmt w:val="decimal"/>
      <w:lvlText w:val="%1. "/>
      <w:lvlJc w:val="left"/>
      <w:rPr>
        <w:b/>
        <w:i w:val="0"/>
        <w:sz w:val="22"/>
      </w:rPr>
    </w:lvl>
    <w:lvl w:ilvl="1">
      <w:numFmt w:val="bullet"/>
      <w:lvlText w:val=""/>
      <w:lvlJc w:val="left"/>
      <w:rPr>
        <w:rFonts w:ascii="Symbol" w:hAnsi="Symbol"/>
        <w:b/>
        <w:i w:val="0"/>
        <w:sz w:val="22"/>
      </w:rPr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25" w15:restartNumberingAfterBreak="0">
    <w:nsid w:val="7BA54044"/>
    <w:multiLevelType w:val="multilevel"/>
    <w:tmpl w:val="4364BACA"/>
    <w:styleLink w:val="WWNum55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6" w15:restartNumberingAfterBreak="0">
    <w:nsid w:val="7E251A98"/>
    <w:multiLevelType w:val="multilevel"/>
    <w:tmpl w:val="EACE977C"/>
    <w:lvl w:ilvl="0">
      <w:start w:val="12"/>
      <w:numFmt w:val="decimal"/>
      <w:lvlText w:val="%1."/>
      <w:lvlJc w:val="left"/>
      <w:pPr>
        <w:ind w:left="405" w:firstLine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F4E177B"/>
    <w:multiLevelType w:val="multilevel"/>
    <w:tmpl w:val="EB526590"/>
    <w:styleLink w:val="WWNum4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8" w15:restartNumberingAfterBreak="0">
    <w:nsid w:val="7F996A93"/>
    <w:multiLevelType w:val="hybridMultilevel"/>
    <w:tmpl w:val="9BCA0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FF405F2"/>
    <w:multiLevelType w:val="multilevel"/>
    <w:tmpl w:val="71FEB37E"/>
    <w:styleLink w:val="WWNum13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rPr>
        <w:rFonts w:cs="Times New Roman"/>
        <w:b w:val="0"/>
        <w:sz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  <w:sz w:val="24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sz w:val="24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sz w:val="24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sz w:val="24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sz w:val="24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sz w:val="24"/>
      </w:rPr>
    </w:lvl>
  </w:abstractNum>
  <w:num w:numId="1" w16cid:durableId="101150376">
    <w:abstractNumId w:val="28"/>
  </w:num>
  <w:num w:numId="2" w16cid:durableId="590547313">
    <w:abstractNumId w:val="60"/>
  </w:num>
  <w:num w:numId="3" w16cid:durableId="1592003932">
    <w:abstractNumId w:val="81"/>
  </w:num>
  <w:num w:numId="4" w16cid:durableId="1510557576">
    <w:abstractNumId w:val="34"/>
  </w:num>
  <w:num w:numId="5" w16cid:durableId="1752385363">
    <w:abstractNumId w:val="106"/>
  </w:num>
  <w:num w:numId="6" w16cid:durableId="895552776">
    <w:abstractNumId w:val="56"/>
  </w:num>
  <w:num w:numId="7" w16cid:durableId="1328705387">
    <w:abstractNumId w:val="59"/>
  </w:num>
  <w:num w:numId="8" w16cid:durableId="87970921">
    <w:abstractNumId w:val="4"/>
  </w:num>
  <w:num w:numId="9" w16cid:durableId="385371228">
    <w:abstractNumId w:val="30"/>
  </w:num>
  <w:num w:numId="10" w16cid:durableId="1825048242">
    <w:abstractNumId w:val="21"/>
  </w:num>
  <w:num w:numId="11" w16cid:durableId="830827990">
    <w:abstractNumId w:val="11"/>
  </w:num>
  <w:num w:numId="12" w16cid:durableId="1803695203">
    <w:abstractNumId w:val="39"/>
  </w:num>
  <w:num w:numId="13" w16cid:durableId="1007052067">
    <w:abstractNumId w:val="99"/>
  </w:num>
  <w:num w:numId="14" w16cid:durableId="4215825">
    <w:abstractNumId w:val="97"/>
  </w:num>
  <w:num w:numId="15" w16cid:durableId="1014456438">
    <w:abstractNumId w:val="116"/>
  </w:num>
  <w:num w:numId="16" w16cid:durableId="1431927766">
    <w:abstractNumId w:val="52"/>
  </w:num>
  <w:num w:numId="17" w16cid:durableId="1309824101">
    <w:abstractNumId w:val="69"/>
  </w:num>
  <w:num w:numId="18" w16cid:durableId="115148280">
    <w:abstractNumId w:val="45"/>
  </w:num>
  <w:num w:numId="19" w16cid:durableId="1150559170">
    <w:abstractNumId w:val="109"/>
  </w:num>
  <w:num w:numId="20" w16cid:durableId="614093039">
    <w:abstractNumId w:val="129"/>
  </w:num>
  <w:num w:numId="21" w16cid:durableId="965502399">
    <w:abstractNumId w:val="78"/>
  </w:num>
  <w:num w:numId="22" w16cid:durableId="417139280">
    <w:abstractNumId w:val="31"/>
  </w:num>
  <w:num w:numId="23" w16cid:durableId="2143382994">
    <w:abstractNumId w:val="22"/>
  </w:num>
  <w:num w:numId="24" w16cid:durableId="480653828">
    <w:abstractNumId w:val="82"/>
  </w:num>
  <w:num w:numId="25" w16cid:durableId="241256881">
    <w:abstractNumId w:val="93"/>
  </w:num>
  <w:num w:numId="26" w16cid:durableId="98918717">
    <w:abstractNumId w:val="91"/>
  </w:num>
  <w:num w:numId="27" w16cid:durableId="1776172689">
    <w:abstractNumId w:val="102"/>
  </w:num>
  <w:num w:numId="28" w16cid:durableId="316958134">
    <w:abstractNumId w:val="107"/>
  </w:num>
  <w:num w:numId="29" w16cid:durableId="1985701000">
    <w:abstractNumId w:val="16"/>
  </w:num>
  <w:num w:numId="30" w16cid:durableId="335960624">
    <w:abstractNumId w:val="10"/>
  </w:num>
  <w:num w:numId="31" w16cid:durableId="709690328">
    <w:abstractNumId w:val="80"/>
  </w:num>
  <w:num w:numId="32" w16cid:durableId="796335173">
    <w:abstractNumId w:val="18"/>
  </w:num>
  <w:num w:numId="33" w16cid:durableId="114644810">
    <w:abstractNumId w:val="3"/>
  </w:num>
  <w:num w:numId="34" w16cid:durableId="947928429">
    <w:abstractNumId w:val="14"/>
  </w:num>
  <w:num w:numId="35" w16cid:durableId="1483540879">
    <w:abstractNumId w:val="83"/>
  </w:num>
  <w:num w:numId="36" w16cid:durableId="839277236">
    <w:abstractNumId w:val="26"/>
  </w:num>
  <w:num w:numId="37" w16cid:durableId="1072894416">
    <w:abstractNumId w:val="2"/>
  </w:num>
  <w:num w:numId="38" w16cid:durableId="83839782">
    <w:abstractNumId w:val="67"/>
  </w:num>
  <w:num w:numId="39" w16cid:durableId="1997566118">
    <w:abstractNumId w:val="108"/>
  </w:num>
  <w:num w:numId="40" w16cid:durableId="1984699102">
    <w:abstractNumId w:val="113"/>
  </w:num>
  <w:num w:numId="41" w16cid:durableId="1104422280">
    <w:abstractNumId w:val="65"/>
  </w:num>
  <w:num w:numId="42" w16cid:durableId="277414327">
    <w:abstractNumId w:val="35"/>
  </w:num>
  <w:num w:numId="43" w16cid:durableId="1438602858">
    <w:abstractNumId w:val="88"/>
  </w:num>
  <w:num w:numId="44" w16cid:durableId="784426992">
    <w:abstractNumId w:val="17"/>
  </w:num>
  <w:num w:numId="45" w16cid:durableId="1904563340">
    <w:abstractNumId w:val="124"/>
  </w:num>
  <w:num w:numId="46" w16cid:durableId="1782455686">
    <w:abstractNumId w:val="100"/>
  </w:num>
  <w:num w:numId="47" w16cid:durableId="675813323">
    <w:abstractNumId w:val="32"/>
  </w:num>
  <w:num w:numId="48" w16cid:durableId="32000568">
    <w:abstractNumId w:val="127"/>
  </w:num>
  <w:num w:numId="49" w16cid:durableId="1552762293">
    <w:abstractNumId w:val="112"/>
  </w:num>
  <w:num w:numId="50" w16cid:durableId="731856366">
    <w:abstractNumId w:val="74"/>
  </w:num>
  <w:num w:numId="51" w16cid:durableId="1575316608">
    <w:abstractNumId w:val="41"/>
  </w:num>
  <w:num w:numId="52" w16cid:durableId="185294798">
    <w:abstractNumId w:val="120"/>
  </w:num>
  <w:num w:numId="53" w16cid:durableId="134762073">
    <w:abstractNumId w:val="114"/>
  </w:num>
  <w:num w:numId="54" w16cid:durableId="1576010115">
    <w:abstractNumId w:val="75"/>
  </w:num>
  <w:num w:numId="55" w16cid:durableId="275019638">
    <w:abstractNumId w:val="104"/>
  </w:num>
  <w:num w:numId="56" w16cid:durableId="4675160">
    <w:abstractNumId w:val="89"/>
  </w:num>
  <w:num w:numId="57" w16cid:durableId="294723584">
    <w:abstractNumId w:val="6"/>
  </w:num>
  <w:num w:numId="58" w16cid:durableId="144862903">
    <w:abstractNumId w:val="64"/>
  </w:num>
  <w:num w:numId="59" w16cid:durableId="1008875411">
    <w:abstractNumId w:val="125"/>
  </w:num>
  <w:num w:numId="60" w16cid:durableId="1725983900">
    <w:abstractNumId w:val="68"/>
  </w:num>
  <w:num w:numId="61" w16cid:durableId="562642893">
    <w:abstractNumId w:val="90"/>
  </w:num>
  <w:num w:numId="62" w16cid:durableId="1159923736">
    <w:abstractNumId w:val="76"/>
  </w:num>
  <w:num w:numId="63" w16cid:durableId="771050909">
    <w:abstractNumId w:val="36"/>
  </w:num>
  <w:num w:numId="64" w16cid:durableId="1803231228">
    <w:abstractNumId w:val="70"/>
  </w:num>
  <w:num w:numId="65" w16cid:durableId="1240753133">
    <w:abstractNumId w:val="5"/>
  </w:num>
  <w:num w:numId="66" w16cid:durableId="1373187575">
    <w:abstractNumId w:val="53"/>
  </w:num>
  <w:num w:numId="67" w16cid:durableId="1579712252">
    <w:abstractNumId w:val="54"/>
  </w:num>
  <w:num w:numId="68" w16cid:durableId="2025815017">
    <w:abstractNumId w:val="42"/>
  </w:num>
  <w:num w:numId="69" w16cid:durableId="931817266">
    <w:abstractNumId w:val="37"/>
  </w:num>
  <w:num w:numId="70" w16cid:durableId="884415198">
    <w:abstractNumId w:val="79"/>
  </w:num>
  <w:num w:numId="71" w16cid:durableId="221059920">
    <w:abstractNumId w:val="24"/>
  </w:num>
  <w:num w:numId="72" w16cid:durableId="145124052">
    <w:abstractNumId w:val="71"/>
  </w:num>
  <w:num w:numId="73" w16cid:durableId="2000690065">
    <w:abstractNumId w:val="0"/>
  </w:num>
  <w:num w:numId="74" w16cid:durableId="1276719415">
    <w:abstractNumId w:val="101"/>
  </w:num>
  <w:num w:numId="75" w16cid:durableId="1434321334">
    <w:abstractNumId w:val="84"/>
  </w:num>
  <w:num w:numId="76" w16cid:durableId="122236997">
    <w:abstractNumId w:val="50"/>
  </w:num>
  <w:num w:numId="77" w16cid:durableId="760493959">
    <w:abstractNumId w:val="73"/>
  </w:num>
  <w:num w:numId="78" w16cid:durableId="1615363688">
    <w:abstractNumId w:val="38"/>
  </w:num>
  <w:num w:numId="79" w16cid:durableId="129134883">
    <w:abstractNumId w:val="48"/>
  </w:num>
  <w:num w:numId="80" w16cid:durableId="1916501835">
    <w:abstractNumId w:val="126"/>
  </w:num>
  <w:num w:numId="81" w16cid:durableId="1884823343">
    <w:abstractNumId w:val="20"/>
  </w:num>
  <w:num w:numId="82" w16cid:durableId="164514295">
    <w:abstractNumId w:val="23"/>
  </w:num>
  <w:num w:numId="83" w16cid:durableId="125239665">
    <w:abstractNumId w:val="40"/>
  </w:num>
  <w:num w:numId="84" w16cid:durableId="1162041000">
    <w:abstractNumId w:val="117"/>
  </w:num>
  <w:num w:numId="85" w16cid:durableId="1232229340">
    <w:abstractNumId w:val="25"/>
  </w:num>
  <w:num w:numId="86" w16cid:durableId="2107341008">
    <w:abstractNumId w:val="61"/>
  </w:num>
  <w:num w:numId="87" w16cid:durableId="1821846910">
    <w:abstractNumId w:val="96"/>
  </w:num>
  <w:num w:numId="88" w16cid:durableId="2000696452">
    <w:abstractNumId w:val="94"/>
  </w:num>
  <w:num w:numId="89" w16cid:durableId="174731316">
    <w:abstractNumId w:val="62"/>
  </w:num>
  <w:num w:numId="90" w16cid:durableId="94331982">
    <w:abstractNumId w:val="103"/>
  </w:num>
  <w:num w:numId="91" w16cid:durableId="1909919300">
    <w:abstractNumId w:val="9"/>
  </w:num>
  <w:num w:numId="92" w16cid:durableId="370350378">
    <w:abstractNumId w:val="63"/>
  </w:num>
  <w:num w:numId="93" w16cid:durableId="1241720151">
    <w:abstractNumId w:val="92"/>
  </w:num>
  <w:num w:numId="94" w16cid:durableId="1728145691">
    <w:abstractNumId w:val="119"/>
  </w:num>
  <w:num w:numId="95" w16cid:durableId="557715991">
    <w:abstractNumId w:val="19"/>
  </w:num>
  <w:num w:numId="96" w16cid:durableId="959727535">
    <w:abstractNumId w:val="72"/>
  </w:num>
  <w:num w:numId="97" w16cid:durableId="84621600">
    <w:abstractNumId w:val="46"/>
  </w:num>
  <w:num w:numId="98" w16cid:durableId="1686438931">
    <w:abstractNumId w:val="105"/>
  </w:num>
  <w:num w:numId="99" w16cid:durableId="1952782498">
    <w:abstractNumId w:val="77"/>
  </w:num>
  <w:num w:numId="100" w16cid:durableId="1135561289">
    <w:abstractNumId w:val="47"/>
  </w:num>
  <w:num w:numId="101" w16cid:durableId="1774861511">
    <w:abstractNumId w:val="86"/>
  </w:num>
  <w:num w:numId="102" w16cid:durableId="1653831738">
    <w:abstractNumId w:val="43"/>
  </w:num>
  <w:num w:numId="103" w16cid:durableId="590625549">
    <w:abstractNumId w:val="13"/>
  </w:num>
  <w:num w:numId="104" w16cid:durableId="1974363275">
    <w:abstractNumId w:val="98"/>
  </w:num>
  <w:num w:numId="105" w16cid:durableId="120344428">
    <w:abstractNumId w:val="1"/>
  </w:num>
  <w:num w:numId="106" w16cid:durableId="271134506">
    <w:abstractNumId w:val="111"/>
  </w:num>
  <w:num w:numId="107" w16cid:durableId="1904753377">
    <w:abstractNumId w:val="7"/>
  </w:num>
  <w:num w:numId="108" w16cid:durableId="411047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91286033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396124683">
    <w:abstractNumId w:val="115"/>
  </w:num>
  <w:num w:numId="111" w16cid:durableId="1008405062">
    <w:abstractNumId w:val="8"/>
  </w:num>
  <w:num w:numId="112" w16cid:durableId="123504578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956721494">
    <w:abstractNumId w:val="12"/>
    <w:lvlOverride w:ilvl="0">
      <w:startOverride w:val="1"/>
    </w:lvlOverride>
  </w:num>
  <w:num w:numId="114" w16cid:durableId="1954897528">
    <w:abstractNumId w:val="128"/>
  </w:num>
  <w:num w:numId="115" w16cid:durableId="661736489">
    <w:abstractNumId w:val="58"/>
  </w:num>
  <w:num w:numId="116" w16cid:durableId="2064866593">
    <w:abstractNumId w:val="118"/>
  </w:num>
  <w:num w:numId="117" w16cid:durableId="1295253565">
    <w:abstractNumId w:val="66"/>
  </w:num>
  <w:num w:numId="118" w16cid:durableId="2096589440">
    <w:abstractNumId w:val="29"/>
  </w:num>
  <w:num w:numId="119" w16cid:durableId="1067998106">
    <w:abstractNumId w:val="122"/>
  </w:num>
  <w:num w:numId="120" w16cid:durableId="1563712241">
    <w:abstractNumId w:val="110"/>
  </w:num>
  <w:num w:numId="121" w16cid:durableId="851994149">
    <w:abstractNumId w:val="87"/>
  </w:num>
  <w:num w:numId="122" w16cid:durableId="912007243">
    <w:abstractNumId w:val="95"/>
    <w:lvlOverride w:ilvl="0">
      <w:startOverride w:val="1"/>
    </w:lvlOverride>
  </w:num>
  <w:num w:numId="123" w16cid:durableId="594821321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376055282">
    <w:abstractNumId w:val="15"/>
  </w:num>
  <w:num w:numId="125" w16cid:durableId="1466006310">
    <w:abstractNumId w:val="51"/>
  </w:num>
  <w:num w:numId="126" w16cid:durableId="183206288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191070142">
    <w:abstractNumId w:val="85"/>
  </w:num>
  <w:num w:numId="128" w16cid:durableId="2027437829">
    <w:abstractNumId w:val="44"/>
  </w:num>
  <w:num w:numId="129" w16cid:durableId="1882592207">
    <w:abstractNumId w:val="33"/>
  </w:num>
  <w:num w:numId="130" w16cid:durableId="28143505">
    <w:abstractNumId w:val="57"/>
  </w:num>
  <w:num w:numId="131" w16cid:durableId="1877082783">
    <w:abstractNumId w:val="5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1484081917">
    <w:abstractNumId w:val="123"/>
  </w:num>
  <w:num w:numId="133" w16cid:durableId="1985891476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99"/>
    <w:rsid w:val="00003E73"/>
    <w:rsid w:val="00014A2A"/>
    <w:rsid w:val="00015D49"/>
    <w:rsid w:val="00016865"/>
    <w:rsid w:val="00017821"/>
    <w:rsid w:val="00017EC9"/>
    <w:rsid w:val="0002269C"/>
    <w:rsid w:val="0003043C"/>
    <w:rsid w:val="00030970"/>
    <w:rsid w:val="000336DD"/>
    <w:rsid w:val="000376E2"/>
    <w:rsid w:val="00037816"/>
    <w:rsid w:val="00040C4C"/>
    <w:rsid w:val="00043F71"/>
    <w:rsid w:val="00046948"/>
    <w:rsid w:val="000522E4"/>
    <w:rsid w:val="000548F7"/>
    <w:rsid w:val="0006022C"/>
    <w:rsid w:val="00063A97"/>
    <w:rsid w:val="00066950"/>
    <w:rsid w:val="00070AE3"/>
    <w:rsid w:val="00070B11"/>
    <w:rsid w:val="000762A2"/>
    <w:rsid w:val="0007681A"/>
    <w:rsid w:val="00085185"/>
    <w:rsid w:val="000868C1"/>
    <w:rsid w:val="000907B2"/>
    <w:rsid w:val="00094090"/>
    <w:rsid w:val="00097683"/>
    <w:rsid w:val="000A7C14"/>
    <w:rsid w:val="000B096D"/>
    <w:rsid w:val="000B54D0"/>
    <w:rsid w:val="000B7543"/>
    <w:rsid w:val="000C594A"/>
    <w:rsid w:val="000D206B"/>
    <w:rsid w:val="000D22CE"/>
    <w:rsid w:val="000E04F5"/>
    <w:rsid w:val="000E47CE"/>
    <w:rsid w:val="000E7902"/>
    <w:rsid w:val="001004C6"/>
    <w:rsid w:val="001008E9"/>
    <w:rsid w:val="00100FFA"/>
    <w:rsid w:val="0010315E"/>
    <w:rsid w:val="0010553D"/>
    <w:rsid w:val="00105AF8"/>
    <w:rsid w:val="0011018A"/>
    <w:rsid w:val="001152AE"/>
    <w:rsid w:val="00116426"/>
    <w:rsid w:val="00117211"/>
    <w:rsid w:val="00120CD7"/>
    <w:rsid w:val="0012767C"/>
    <w:rsid w:val="00133F10"/>
    <w:rsid w:val="001348D3"/>
    <w:rsid w:val="0014027F"/>
    <w:rsid w:val="001413BA"/>
    <w:rsid w:val="001421C9"/>
    <w:rsid w:val="001462EE"/>
    <w:rsid w:val="00152262"/>
    <w:rsid w:val="00155357"/>
    <w:rsid w:val="00157479"/>
    <w:rsid w:val="00170C9E"/>
    <w:rsid w:val="00175743"/>
    <w:rsid w:val="00180EB6"/>
    <w:rsid w:val="00182099"/>
    <w:rsid w:val="0018352E"/>
    <w:rsid w:val="00191B37"/>
    <w:rsid w:val="001955B6"/>
    <w:rsid w:val="00195944"/>
    <w:rsid w:val="001960E3"/>
    <w:rsid w:val="00197D81"/>
    <w:rsid w:val="001A00E6"/>
    <w:rsid w:val="001A1E92"/>
    <w:rsid w:val="001A32EB"/>
    <w:rsid w:val="001A77B3"/>
    <w:rsid w:val="001B7D3C"/>
    <w:rsid w:val="001C225F"/>
    <w:rsid w:val="001C29B8"/>
    <w:rsid w:val="001C67C0"/>
    <w:rsid w:val="001E05D3"/>
    <w:rsid w:val="001E08AD"/>
    <w:rsid w:val="001E32E2"/>
    <w:rsid w:val="001E6F73"/>
    <w:rsid w:val="001E7C61"/>
    <w:rsid w:val="001F271E"/>
    <w:rsid w:val="001F33FE"/>
    <w:rsid w:val="00213914"/>
    <w:rsid w:val="0021407C"/>
    <w:rsid w:val="00214688"/>
    <w:rsid w:val="0021622C"/>
    <w:rsid w:val="00217414"/>
    <w:rsid w:val="00217C9C"/>
    <w:rsid w:val="00220208"/>
    <w:rsid w:val="0022395A"/>
    <w:rsid w:val="0022735B"/>
    <w:rsid w:val="00232F91"/>
    <w:rsid w:val="00235919"/>
    <w:rsid w:val="0023742D"/>
    <w:rsid w:val="00237BC3"/>
    <w:rsid w:val="00240BEC"/>
    <w:rsid w:val="002420AF"/>
    <w:rsid w:val="00242134"/>
    <w:rsid w:val="00242CA9"/>
    <w:rsid w:val="00244D6A"/>
    <w:rsid w:val="002550F0"/>
    <w:rsid w:val="0026076B"/>
    <w:rsid w:val="002616D4"/>
    <w:rsid w:val="00262130"/>
    <w:rsid w:val="00267DDF"/>
    <w:rsid w:val="00271119"/>
    <w:rsid w:val="002824C5"/>
    <w:rsid w:val="00286D19"/>
    <w:rsid w:val="002870EF"/>
    <w:rsid w:val="002870FF"/>
    <w:rsid w:val="002918C2"/>
    <w:rsid w:val="00291E6F"/>
    <w:rsid w:val="0029422F"/>
    <w:rsid w:val="002956A5"/>
    <w:rsid w:val="002A30A0"/>
    <w:rsid w:val="002A54E8"/>
    <w:rsid w:val="002A6E46"/>
    <w:rsid w:val="002A7341"/>
    <w:rsid w:val="002B5B84"/>
    <w:rsid w:val="002C07B9"/>
    <w:rsid w:val="002C2A10"/>
    <w:rsid w:val="002C445C"/>
    <w:rsid w:val="002C64F8"/>
    <w:rsid w:val="002C6D94"/>
    <w:rsid w:val="002D22C0"/>
    <w:rsid w:val="002D36D8"/>
    <w:rsid w:val="002D538C"/>
    <w:rsid w:val="002F66A4"/>
    <w:rsid w:val="00305F47"/>
    <w:rsid w:val="00307F6C"/>
    <w:rsid w:val="0031348D"/>
    <w:rsid w:val="00333968"/>
    <w:rsid w:val="003370E9"/>
    <w:rsid w:val="00340490"/>
    <w:rsid w:val="00341706"/>
    <w:rsid w:val="00342D28"/>
    <w:rsid w:val="00343113"/>
    <w:rsid w:val="00347E7B"/>
    <w:rsid w:val="00353558"/>
    <w:rsid w:val="00354CE4"/>
    <w:rsid w:val="00356A94"/>
    <w:rsid w:val="0035759C"/>
    <w:rsid w:val="00366C05"/>
    <w:rsid w:val="00367438"/>
    <w:rsid w:val="00367D7D"/>
    <w:rsid w:val="00371806"/>
    <w:rsid w:val="00372187"/>
    <w:rsid w:val="00372C56"/>
    <w:rsid w:val="00384FF3"/>
    <w:rsid w:val="00394385"/>
    <w:rsid w:val="003978A1"/>
    <w:rsid w:val="003A0583"/>
    <w:rsid w:val="003A0887"/>
    <w:rsid w:val="003A1415"/>
    <w:rsid w:val="003A1FC1"/>
    <w:rsid w:val="003A24BE"/>
    <w:rsid w:val="003A3967"/>
    <w:rsid w:val="003B5626"/>
    <w:rsid w:val="003B7306"/>
    <w:rsid w:val="003B783C"/>
    <w:rsid w:val="003B7BC3"/>
    <w:rsid w:val="003C00D8"/>
    <w:rsid w:val="003C0293"/>
    <w:rsid w:val="003C19DF"/>
    <w:rsid w:val="003C2FE3"/>
    <w:rsid w:val="003C3B25"/>
    <w:rsid w:val="003C612C"/>
    <w:rsid w:val="003D292F"/>
    <w:rsid w:val="003D3079"/>
    <w:rsid w:val="003D4B62"/>
    <w:rsid w:val="003D795D"/>
    <w:rsid w:val="003E6638"/>
    <w:rsid w:val="003E7702"/>
    <w:rsid w:val="003F0629"/>
    <w:rsid w:val="003F07F5"/>
    <w:rsid w:val="003F5DA7"/>
    <w:rsid w:val="00400FB3"/>
    <w:rsid w:val="00401E52"/>
    <w:rsid w:val="00406367"/>
    <w:rsid w:val="00415772"/>
    <w:rsid w:val="00416D4E"/>
    <w:rsid w:val="0042004C"/>
    <w:rsid w:val="004213EA"/>
    <w:rsid w:val="00430513"/>
    <w:rsid w:val="00436646"/>
    <w:rsid w:val="00441F19"/>
    <w:rsid w:val="0044450E"/>
    <w:rsid w:val="00450949"/>
    <w:rsid w:val="0045167D"/>
    <w:rsid w:val="004562EC"/>
    <w:rsid w:val="00456457"/>
    <w:rsid w:val="00463BF3"/>
    <w:rsid w:val="0046411C"/>
    <w:rsid w:val="00464846"/>
    <w:rsid w:val="00464C69"/>
    <w:rsid w:val="00467646"/>
    <w:rsid w:val="004705BC"/>
    <w:rsid w:val="004707FE"/>
    <w:rsid w:val="00471CC6"/>
    <w:rsid w:val="0047376D"/>
    <w:rsid w:val="00475EF8"/>
    <w:rsid w:val="00480443"/>
    <w:rsid w:val="00480F60"/>
    <w:rsid w:val="00484D77"/>
    <w:rsid w:val="00490D91"/>
    <w:rsid w:val="00492FF4"/>
    <w:rsid w:val="00493939"/>
    <w:rsid w:val="00497161"/>
    <w:rsid w:val="004A4464"/>
    <w:rsid w:val="004B2DAB"/>
    <w:rsid w:val="004B37E0"/>
    <w:rsid w:val="004B6B42"/>
    <w:rsid w:val="004B7E49"/>
    <w:rsid w:val="004C3408"/>
    <w:rsid w:val="004D30D7"/>
    <w:rsid w:val="004D4992"/>
    <w:rsid w:val="004D7BAF"/>
    <w:rsid w:val="004E2E67"/>
    <w:rsid w:val="004E3CA2"/>
    <w:rsid w:val="004E41A8"/>
    <w:rsid w:val="004E735B"/>
    <w:rsid w:val="004F4CD4"/>
    <w:rsid w:val="004F6A99"/>
    <w:rsid w:val="004F6D17"/>
    <w:rsid w:val="004F73CA"/>
    <w:rsid w:val="004F74E9"/>
    <w:rsid w:val="004F758B"/>
    <w:rsid w:val="004F7F73"/>
    <w:rsid w:val="00502654"/>
    <w:rsid w:val="005132D9"/>
    <w:rsid w:val="0051344C"/>
    <w:rsid w:val="00522D48"/>
    <w:rsid w:val="00527082"/>
    <w:rsid w:val="0052749A"/>
    <w:rsid w:val="00527A0B"/>
    <w:rsid w:val="005369BE"/>
    <w:rsid w:val="00542C97"/>
    <w:rsid w:val="00553F18"/>
    <w:rsid w:val="005678AC"/>
    <w:rsid w:val="005725E4"/>
    <w:rsid w:val="00574E3B"/>
    <w:rsid w:val="005779D0"/>
    <w:rsid w:val="005840C4"/>
    <w:rsid w:val="00585BB2"/>
    <w:rsid w:val="00591B51"/>
    <w:rsid w:val="005957E0"/>
    <w:rsid w:val="00597AEF"/>
    <w:rsid w:val="005A2A69"/>
    <w:rsid w:val="005A38AD"/>
    <w:rsid w:val="005A44E5"/>
    <w:rsid w:val="005A7481"/>
    <w:rsid w:val="005B07E6"/>
    <w:rsid w:val="005B0F6D"/>
    <w:rsid w:val="005B0F86"/>
    <w:rsid w:val="005B3CBF"/>
    <w:rsid w:val="005B4A56"/>
    <w:rsid w:val="005B4AA8"/>
    <w:rsid w:val="005B5FE4"/>
    <w:rsid w:val="005B6F4C"/>
    <w:rsid w:val="005C007F"/>
    <w:rsid w:val="005C0D08"/>
    <w:rsid w:val="005C7A34"/>
    <w:rsid w:val="005D6E91"/>
    <w:rsid w:val="005E0185"/>
    <w:rsid w:val="005E03DC"/>
    <w:rsid w:val="005E0533"/>
    <w:rsid w:val="005E1A9E"/>
    <w:rsid w:val="005E5376"/>
    <w:rsid w:val="005E63BB"/>
    <w:rsid w:val="005F52AF"/>
    <w:rsid w:val="005F601D"/>
    <w:rsid w:val="005F6C22"/>
    <w:rsid w:val="005F6CC9"/>
    <w:rsid w:val="005F74D1"/>
    <w:rsid w:val="00601E9B"/>
    <w:rsid w:val="00604A2A"/>
    <w:rsid w:val="00606231"/>
    <w:rsid w:val="00606C1F"/>
    <w:rsid w:val="00610680"/>
    <w:rsid w:val="006106E3"/>
    <w:rsid w:val="006128C9"/>
    <w:rsid w:val="00615B0A"/>
    <w:rsid w:val="00624F98"/>
    <w:rsid w:val="006254F6"/>
    <w:rsid w:val="006278BE"/>
    <w:rsid w:val="00627B43"/>
    <w:rsid w:val="006340EB"/>
    <w:rsid w:val="00636A04"/>
    <w:rsid w:val="0063753C"/>
    <w:rsid w:val="00640FBD"/>
    <w:rsid w:val="00643F77"/>
    <w:rsid w:val="006477F8"/>
    <w:rsid w:val="006610C9"/>
    <w:rsid w:val="006651B4"/>
    <w:rsid w:val="00667250"/>
    <w:rsid w:val="00667E77"/>
    <w:rsid w:val="00675FA3"/>
    <w:rsid w:val="0067710A"/>
    <w:rsid w:val="0068113A"/>
    <w:rsid w:val="00690016"/>
    <w:rsid w:val="00693AB2"/>
    <w:rsid w:val="00693FB2"/>
    <w:rsid w:val="00694D5A"/>
    <w:rsid w:val="006955F2"/>
    <w:rsid w:val="0069650D"/>
    <w:rsid w:val="006A292A"/>
    <w:rsid w:val="006A3466"/>
    <w:rsid w:val="006A745F"/>
    <w:rsid w:val="006B0E50"/>
    <w:rsid w:val="006B51DF"/>
    <w:rsid w:val="006B7585"/>
    <w:rsid w:val="006C0622"/>
    <w:rsid w:val="006C200C"/>
    <w:rsid w:val="006C3B17"/>
    <w:rsid w:val="006C3CD0"/>
    <w:rsid w:val="006C5982"/>
    <w:rsid w:val="006D0CC0"/>
    <w:rsid w:val="006D459A"/>
    <w:rsid w:val="006D5993"/>
    <w:rsid w:val="006D6205"/>
    <w:rsid w:val="006E2B5D"/>
    <w:rsid w:val="006E31D8"/>
    <w:rsid w:val="006E4C4E"/>
    <w:rsid w:val="006E52B5"/>
    <w:rsid w:val="006E7CC2"/>
    <w:rsid w:val="006F39FA"/>
    <w:rsid w:val="006F5320"/>
    <w:rsid w:val="00700F91"/>
    <w:rsid w:val="007048F4"/>
    <w:rsid w:val="0070525E"/>
    <w:rsid w:val="00706BD7"/>
    <w:rsid w:val="00707700"/>
    <w:rsid w:val="007203EB"/>
    <w:rsid w:val="00722070"/>
    <w:rsid w:val="00723E22"/>
    <w:rsid w:val="007314AE"/>
    <w:rsid w:val="00731AB2"/>
    <w:rsid w:val="007332FF"/>
    <w:rsid w:val="00735371"/>
    <w:rsid w:val="00737CB2"/>
    <w:rsid w:val="00740597"/>
    <w:rsid w:val="00740DFB"/>
    <w:rsid w:val="00747EDF"/>
    <w:rsid w:val="00750999"/>
    <w:rsid w:val="007579C0"/>
    <w:rsid w:val="007601E8"/>
    <w:rsid w:val="00762F84"/>
    <w:rsid w:val="00764054"/>
    <w:rsid w:val="00765998"/>
    <w:rsid w:val="00773352"/>
    <w:rsid w:val="00775476"/>
    <w:rsid w:val="007773E8"/>
    <w:rsid w:val="00782330"/>
    <w:rsid w:val="00783E76"/>
    <w:rsid w:val="007873F7"/>
    <w:rsid w:val="00792459"/>
    <w:rsid w:val="007939FC"/>
    <w:rsid w:val="00793E0D"/>
    <w:rsid w:val="007A762F"/>
    <w:rsid w:val="007B43DE"/>
    <w:rsid w:val="007C30F1"/>
    <w:rsid w:val="007D1CCC"/>
    <w:rsid w:val="007D4606"/>
    <w:rsid w:val="007D77C9"/>
    <w:rsid w:val="007E02AF"/>
    <w:rsid w:val="007F1789"/>
    <w:rsid w:val="00801542"/>
    <w:rsid w:val="00805424"/>
    <w:rsid w:val="00812826"/>
    <w:rsid w:val="008173BB"/>
    <w:rsid w:val="008425F4"/>
    <w:rsid w:val="0084524E"/>
    <w:rsid w:val="008517B7"/>
    <w:rsid w:val="0085213B"/>
    <w:rsid w:val="00853766"/>
    <w:rsid w:val="00854FF9"/>
    <w:rsid w:val="00855D8A"/>
    <w:rsid w:val="00856CDB"/>
    <w:rsid w:val="008573B1"/>
    <w:rsid w:val="008722A5"/>
    <w:rsid w:val="0087522D"/>
    <w:rsid w:val="00875D4A"/>
    <w:rsid w:val="008800A3"/>
    <w:rsid w:val="00881683"/>
    <w:rsid w:val="0088454F"/>
    <w:rsid w:val="00886ECF"/>
    <w:rsid w:val="0088784B"/>
    <w:rsid w:val="00896294"/>
    <w:rsid w:val="0089679D"/>
    <w:rsid w:val="008A2F39"/>
    <w:rsid w:val="008B1810"/>
    <w:rsid w:val="008C0436"/>
    <w:rsid w:val="008C32BB"/>
    <w:rsid w:val="008D3C42"/>
    <w:rsid w:val="008D547D"/>
    <w:rsid w:val="008E0485"/>
    <w:rsid w:val="008E14A2"/>
    <w:rsid w:val="008E7278"/>
    <w:rsid w:val="008F1CD5"/>
    <w:rsid w:val="008F4423"/>
    <w:rsid w:val="008F5C60"/>
    <w:rsid w:val="0090059E"/>
    <w:rsid w:val="00901556"/>
    <w:rsid w:val="00910578"/>
    <w:rsid w:val="00911C30"/>
    <w:rsid w:val="00916CBE"/>
    <w:rsid w:val="00917E06"/>
    <w:rsid w:val="00921194"/>
    <w:rsid w:val="00927EA4"/>
    <w:rsid w:val="009303E6"/>
    <w:rsid w:val="009432AD"/>
    <w:rsid w:val="00946EA5"/>
    <w:rsid w:val="0095086F"/>
    <w:rsid w:val="00950E8F"/>
    <w:rsid w:val="00953143"/>
    <w:rsid w:val="00963DFE"/>
    <w:rsid w:val="00970B19"/>
    <w:rsid w:val="00971EF4"/>
    <w:rsid w:val="00973399"/>
    <w:rsid w:val="00974AE5"/>
    <w:rsid w:val="00980381"/>
    <w:rsid w:val="00982D71"/>
    <w:rsid w:val="00983862"/>
    <w:rsid w:val="00983F89"/>
    <w:rsid w:val="0099140E"/>
    <w:rsid w:val="009934F3"/>
    <w:rsid w:val="00995D10"/>
    <w:rsid w:val="009A20CF"/>
    <w:rsid w:val="009B1368"/>
    <w:rsid w:val="009B18B3"/>
    <w:rsid w:val="009B7E64"/>
    <w:rsid w:val="009C2C5D"/>
    <w:rsid w:val="009C393C"/>
    <w:rsid w:val="009C44BE"/>
    <w:rsid w:val="009C50AF"/>
    <w:rsid w:val="009C636D"/>
    <w:rsid w:val="009C75F2"/>
    <w:rsid w:val="009D371C"/>
    <w:rsid w:val="009D75E2"/>
    <w:rsid w:val="009E0475"/>
    <w:rsid w:val="009E79B3"/>
    <w:rsid w:val="009F3F3B"/>
    <w:rsid w:val="009F52D7"/>
    <w:rsid w:val="00A050CF"/>
    <w:rsid w:val="00A06026"/>
    <w:rsid w:val="00A1001D"/>
    <w:rsid w:val="00A164AE"/>
    <w:rsid w:val="00A200DC"/>
    <w:rsid w:val="00A2114D"/>
    <w:rsid w:val="00A227E1"/>
    <w:rsid w:val="00A23018"/>
    <w:rsid w:val="00A26AEF"/>
    <w:rsid w:val="00A30335"/>
    <w:rsid w:val="00A3063A"/>
    <w:rsid w:val="00A32737"/>
    <w:rsid w:val="00A34168"/>
    <w:rsid w:val="00A35122"/>
    <w:rsid w:val="00A4502A"/>
    <w:rsid w:val="00A45F14"/>
    <w:rsid w:val="00A46533"/>
    <w:rsid w:val="00A53228"/>
    <w:rsid w:val="00A54FF0"/>
    <w:rsid w:val="00A55B65"/>
    <w:rsid w:val="00A63706"/>
    <w:rsid w:val="00A6486A"/>
    <w:rsid w:val="00A65B71"/>
    <w:rsid w:val="00A67DD9"/>
    <w:rsid w:val="00A709E8"/>
    <w:rsid w:val="00A749C4"/>
    <w:rsid w:val="00A8113D"/>
    <w:rsid w:val="00A84FE9"/>
    <w:rsid w:val="00A859BA"/>
    <w:rsid w:val="00A92B72"/>
    <w:rsid w:val="00AA09D8"/>
    <w:rsid w:val="00AA3F74"/>
    <w:rsid w:val="00AB11A9"/>
    <w:rsid w:val="00AB19EA"/>
    <w:rsid w:val="00AB217D"/>
    <w:rsid w:val="00AC25B3"/>
    <w:rsid w:val="00AC285C"/>
    <w:rsid w:val="00AD0237"/>
    <w:rsid w:val="00AD0C7E"/>
    <w:rsid w:val="00AD4A23"/>
    <w:rsid w:val="00AD528B"/>
    <w:rsid w:val="00AD5C4C"/>
    <w:rsid w:val="00AD620E"/>
    <w:rsid w:val="00AD7D51"/>
    <w:rsid w:val="00AE20A4"/>
    <w:rsid w:val="00AE4C4A"/>
    <w:rsid w:val="00AE63F2"/>
    <w:rsid w:val="00B032E0"/>
    <w:rsid w:val="00B0600D"/>
    <w:rsid w:val="00B13E71"/>
    <w:rsid w:val="00B17FB9"/>
    <w:rsid w:val="00B20D42"/>
    <w:rsid w:val="00B2288D"/>
    <w:rsid w:val="00B4391E"/>
    <w:rsid w:val="00B446C0"/>
    <w:rsid w:val="00B527CC"/>
    <w:rsid w:val="00B54D53"/>
    <w:rsid w:val="00B62C62"/>
    <w:rsid w:val="00B65870"/>
    <w:rsid w:val="00B66251"/>
    <w:rsid w:val="00B66745"/>
    <w:rsid w:val="00B711DD"/>
    <w:rsid w:val="00B7284F"/>
    <w:rsid w:val="00B77D41"/>
    <w:rsid w:val="00B80936"/>
    <w:rsid w:val="00B841DB"/>
    <w:rsid w:val="00B90945"/>
    <w:rsid w:val="00B91C68"/>
    <w:rsid w:val="00B94CEC"/>
    <w:rsid w:val="00B95DCB"/>
    <w:rsid w:val="00BA363F"/>
    <w:rsid w:val="00BB11BC"/>
    <w:rsid w:val="00BB792B"/>
    <w:rsid w:val="00BC15E1"/>
    <w:rsid w:val="00BC204E"/>
    <w:rsid w:val="00BD1340"/>
    <w:rsid w:val="00BD18BB"/>
    <w:rsid w:val="00BD4707"/>
    <w:rsid w:val="00BD4A42"/>
    <w:rsid w:val="00BD4B39"/>
    <w:rsid w:val="00BD5E37"/>
    <w:rsid w:val="00BE1A8E"/>
    <w:rsid w:val="00BE3DF7"/>
    <w:rsid w:val="00BE5183"/>
    <w:rsid w:val="00BF1E81"/>
    <w:rsid w:val="00BF233C"/>
    <w:rsid w:val="00BF6BA6"/>
    <w:rsid w:val="00C10C5C"/>
    <w:rsid w:val="00C11E0F"/>
    <w:rsid w:val="00C246B1"/>
    <w:rsid w:val="00C25F21"/>
    <w:rsid w:val="00C26795"/>
    <w:rsid w:val="00C27494"/>
    <w:rsid w:val="00C310E6"/>
    <w:rsid w:val="00C31129"/>
    <w:rsid w:val="00C3328C"/>
    <w:rsid w:val="00C44779"/>
    <w:rsid w:val="00C50344"/>
    <w:rsid w:val="00C513FD"/>
    <w:rsid w:val="00C5503C"/>
    <w:rsid w:val="00C60AA1"/>
    <w:rsid w:val="00C634D6"/>
    <w:rsid w:val="00C6753E"/>
    <w:rsid w:val="00C70464"/>
    <w:rsid w:val="00C730E2"/>
    <w:rsid w:val="00C77B75"/>
    <w:rsid w:val="00C8236D"/>
    <w:rsid w:val="00C915F6"/>
    <w:rsid w:val="00C94826"/>
    <w:rsid w:val="00C9615A"/>
    <w:rsid w:val="00C9722B"/>
    <w:rsid w:val="00CA0BF6"/>
    <w:rsid w:val="00CA70B1"/>
    <w:rsid w:val="00CB1055"/>
    <w:rsid w:val="00CB2AC2"/>
    <w:rsid w:val="00CB3F54"/>
    <w:rsid w:val="00CB5864"/>
    <w:rsid w:val="00CB75EC"/>
    <w:rsid w:val="00CC1562"/>
    <w:rsid w:val="00CC5B6A"/>
    <w:rsid w:val="00CD1A24"/>
    <w:rsid w:val="00CD51AF"/>
    <w:rsid w:val="00CE0571"/>
    <w:rsid w:val="00CE5814"/>
    <w:rsid w:val="00CE5AFA"/>
    <w:rsid w:val="00CF5715"/>
    <w:rsid w:val="00D02D67"/>
    <w:rsid w:val="00D0378F"/>
    <w:rsid w:val="00D04024"/>
    <w:rsid w:val="00D05FB8"/>
    <w:rsid w:val="00D12C79"/>
    <w:rsid w:val="00D14F66"/>
    <w:rsid w:val="00D15EB1"/>
    <w:rsid w:val="00D163D4"/>
    <w:rsid w:val="00D20990"/>
    <w:rsid w:val="00D23F18"/>
    <w:rsid w:val="00D3004A"/>
    <w:rsid w:val="00D31258"/>
    <w:rsid w:val="00D3233D"/>
    <w:rsid w:val="00D33ABF"/>
    <w:rsid w:val="00D50D21"/>
    <w:rsid w:val="00D50E6D"/>
    <w:rsid w:val="00D670DF"/>
    <w:rsid w:val="00D70ABF"/>
    <w:rsid w:val="00D70DF0"/>
    <w:rsid w:val="00D72BC6"/>
    <w:rsid w:val="00D75F00"/>
    <w:rsid w:val="00D80CB7"/>
    <w:rsid w:val="00D8184F"/>
    <w:rsid w:val="00D82BE0"/>
    <w:rsid w:val="00D8437F"/>
    <w:rsid w:val="00D9108E"/>
    <w:rsid w:val="00D922BB"/>
    <w:rsid w:val="00D93863"/>
    <w:rsid w:val="00DA1D6E"/>
    <w:rsid w:val="00DB45F7"/>
    <w:rsid w:val="00DD2641"/>
    <w:rsid w:val="00DD2826"/>
    <w:rsid w:val="00DE3CE1"/>
    <w:rsid w:val="00DE490D"/>
    <w:rsid w:val="00DE7AF2"/>
    <w:rsid w:val="00DF0A28"/>
    <w:rsid w:val="00DF4D51"/>
    <w:rsid w:val="00DF5F5B"/>
    <w:rsid w:val="00DF652C"/>
    <w:rsid w:val="00E00156"/>
    <w:rsid w:val="00E00DFA"/>
    <w:rsid w:val="00E01F4F"/>
    <w:rsid w:val="00E16AF4"/>
    <w:rsid w:val="00E17D8C"/>
    <w:rsid w:val="00E24720"/>
    <w:rsid w:val="00E24D7D"/>
    <w:rsid w:val="00E27935"/>
    <w:rsid w:val="00E350F1"/>
    <w:rsid w:val="00E35DD8"/>
    <w:rsid w:val="00E421BF"/>
    <w:rsid w:val="00E42D98"/>
    <w:rsid w:val="00E50828"/>
    <w:rsid w:val="00E511F7"/>
    <w:rsid w:val="00E5199D"/>
    <w:rsid w:val="00E54A02"/>
    <w:rsid w:val="00E54CEA"/>
    <w:rsid w:val="00E56530"/>
    <w:rsid w:val="00E56D10"/>
    <w:rsid w:val="00E60C92"/>
    <w:rsid w:val="00E660B9"/>
    <w:rsid w:val="00E67A2E"/>
    <w:rsid w:val="00E70716"/>
    <w:rsid w:val="00E70CC3"/>
    <w:rsid w:val="00E72B6E"/>
    <w:rsid w:val="00E73B43"/>
    <w:rsid w:val="00E75F2B"/>
    <w:rsid w:val="00E91E7A"/>
    <w:rsid w:val="00E931FF"/>
    <w:rsid w:val="00E95DF2"/>
    <w:rsid w:val="00EB2953"/>
    <w:rsid w:val="00EB5DED"/>
    <w:rsid w:val="00EB66B2"/>
    <w:rsid w:val="00EB6F14"/>
    <w:rsid w:val="00EC3455"/>
    <w:rsid w:val="00EC5108"/>
    <w:rsid w:val="00ED1472"/>
    <w:rsid w:val="00ED3B1E"/>
    <w:rsid w:val="00ED3E19"/>
    <w:rsid w:val="00ED47EB"/>
    <w:rsid w:val="00EE3E26"/>
    <w:rsid w:val="00EE637B"/>
    <w:rsid w:val="00EF19A8"/>
    <w:rsid w:val="00EF218F"/>
    <w:rsid w:val="00EF722B"/>
    <w:rsid w:val="00F1170C"/>
    <w:rsid w:val="00F141E5"/>
    <w:rsid w:val="00F1792E"/>
    <w:rsid w:val="00F2060C"/>
    <w:rsid w:val="00F21213"/>
    <w:rsid w:val="00F23452"/>
    <w:rsid w:val="00F32651"/>
    <w:rsid w:val="00F3423C"/>
    <w:rsid w:val="00F35B28"/>
    <w:rsid w:val="00F360B0"/>
    <w:rsid w:val="00F455D6"/>
    <w:rsid w:val="00F5602B"/>
    <w:rsid w:val="00F6025B"/>
    <w:rsid w:val="00F61153"/>
    <w:rsid w:val="00F64DE4"/>
    <w:rsid w:val="00F65532"/>
    <w:rsid w:val="00F70324"/>
    <w:rsid w:val="00F72E65"/>
    <w:rsid w:val="00F7505F"/>
    <w:rsid w:val="00F77772"/>
    <w:rsid w:val="00F83D1C"/>
    <w:rsid w:val="00F86C07"/>
    <w:rsid w:val="00F903BC"/>
    <w:rsid w:val="00F968C7"/>
    <w:rsid w:val="00F96D3E"/>
    <w:rsid w:val="00F97901"/>
    <w:rsid w:val="00FA0BF6"/>
    <w:rsid w:val="00FA0C98"/>
    <w:rsid w:val="00FA18CA"/>
    <w:rsid w:val="00FA1C46"/>
    <w:rsid w:val="00FA503C"/>
    <w:rsid w:val="00FA74A9"/>
    <w:rsid w:val="00FB682C"/>
    <w:rsid w:val="00FB7E2D"/>
    <w:rsid w:val="00FC6A2C"/>
    <w:rsid w:val="00FC77B4"/>
    <w:rsid w:val="00FD32D6"/>
    <w:rsid w:val="00FE0FA6"/>
    <w:rsid w:val="00FE329A"/>
    <w:rsid w:val="00FE6823"/>
    <w:rsid w:val="00FF0B8C"/>
    <w:rsid w:val="00FF18BE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CE71"/>
  <w15:docId w15:val="{995B9996-B4D8-4354-8CC7-21A54F53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next w:val="Normalny"/>
    <w:qFormat/>
    <w:pPr>
      <w:keepNext/>
      <w:keepLines/>
      <w:numPr>
        <w:numId w:val="1"/>
      </w:numPr>
      <w:suppressAutoHyphens/>
      <w:spacing w:after="0"/>
      <w:jc w:val="center"/>
      <w:outlineLvl w:val="0"/>
    </w:pPr>
    <w:rPr>
      <w:rFonts w:ascii="Palatino Linotype" w:eastAsia="Palatino Linotype" w:hAnsi="Palatino Linotype" w:cs="Palatino Linotype"/>
      <w:b/>
      <w:color w:val="000000"/>
      <w:lang w:eastAsia="pl-PL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120" w:after="120" w:line="240" w:lineRule="auto"/>
      <w:jc w:val="center"/>
      <w:outlineLvl w:val="2"/>
    </w:pPr>
    <w:rPr>
      <w:rFonts w:ascii="Arial" w:eastAsia="Times New Roman" w:hAnsi="Arial"/>
      <w:b/>
      <w:sz w:val="20"/>
      <w:szCs w:val="24"/>
      <w:lang w:eastAsia="pl-PL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 w:line="230" w:lineRule="auto"/>
      <w:ind w:left="87" w:hanging="10"/>
      <w:jc w:val="both"/>
      <w:outlineLvl w:val="3"/>
    </w:pPr>
    <w:rPr>
      <w:rFonts w:ascii="Calibri Light" w:eastAsia="Times New Roman" w:hAnsi="Calibri Light"/>
      <w:i/>
      <w:iCs/>
      <w:color w:val="2F5496"/>
      <w:lang w:eastAsia="pl-PL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Cs w:val="20"/>
      <w:lang w:eastAsia="pl-PL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Cs w:val="20"/>
      <w:lang w:eastAsia="pl-PL"/>
    </w:rPr>
  </w:style>
  <w:style w:type="paragraph" w:styleId="Nagwek7">
    <w:name w:val="heading 7"/>
    <w:basedOn w:val="Normalny"/>
    <w:next w:val="Normalny"/>
    <w:pPr>
      <w:keepNext/>
      <w:spacing w:before="120" w:after="120" w:line="240" w:lineRule="auto"/>
      <w:outlineLvl w:val="6"/>
    </w:pPr>
    <w:rPr>
      <w:rFonts w:ascii="Arial" w:eastAsia="Times New Roman" w:hAnsi="Arial"/>
      <w:b/>
      <w:sz w:val="18"/>
      <w:szCs w:val="24"/>
      <w:lang w:eastAsia="pl-PL"/>
    </w:rPr>
  </w:style>
  <w:style w:type="paragraph" w:styleId="Nagwek8">
    <w:name w:val="heading 8"/>
    <w:basedOn w:val="Normalny"/>
    <w:next w:val="Normalny"/>
    <w:pPr>
      <w:keepNext/>
      <w:spacing w:after="0" w:line="240" w:lineRule="auto"/>
      <w:ind w:firstLine="284"/>
      <w:outlineLvl w:val="7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styleId="Nagwek9">
    <w:name w:val="heading 9"/>
    <w:basedOn w:val="Normalny"/>
    <w:next w:val="Normalny"/>
    <w:pPr>
      <w:keepNext/>
      <w:spacing w:after="0" w:line="240" w:lineRule="auto"/>
      <w:ind w:firstLine="284"/>
      <w:outlineLvl w:val="8"/>
    </w:pPr>
    <w:rPr>
      <w:rFonts w:ascii="Times New Roman" w:eastAsia="Times New Roman" w:hAnsi="Times New Roman"/>
      <w:b/>
      <w:i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1">
    <w:name w:val="WW_OutlineListStyle_1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rPr>
      <w:rFonts w:ascii="Palatino Linotype" w:eastAsia="Palatino Linotype" w:hAnsi="Palatino Linotype" w:cs="Palatino Linotype"/>
      <w:b/>
      <w:color w:val="000000"/>
      <w:lang w:eastAsia="pl-PL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154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Pr>
      <w:rFonts w:ascii="Palatino Linotype" w:eastAsia="Palatino Linotype" w:hAnsi="Palatino Linotype" w:cs="Palatino Linotype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Palatino Linotype" w:eastAsia="Palatino Linotype" w:hAnsi="Palatino Linotype" w:cs="Palatino Linotype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pPr>
      <w:spacing w:after="0" w:line="240" w:lineRule="auto"/>
      <w:ind w:left="87" w:hanging="10"/>
      <w:jc w:val="both"/>
    </w:pPr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Palatino Linotype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aliases w:val="Podsis rysunku,Akapit z listą numerowaną,CW_Lista,EPL lista punktowana z wyrózneniem,A_wyliczenie,K-P_odwolanie,Akapit z listą5,maz_wyliczenie,opis dzialania,1st level - Bullet List Paragraph,Lettre d'introduction,Normal bullet 2,Wykre,L1"/>
    <w:basedOn w:val="Normalny"/>
    <w:uiPriority w:val="34"/>
    <w:qFormat/>
    <w:pPr>
      <w:spacing w:after="154" w:line="230" w:lineRule="auto"/>
      <w:ind w:left="72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alb">
    <w:name w:val="a_lb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  <w:ind w:left="87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agwekZnak">
    <w:name w:val="Nagłówek Znak"/>
    <w:basedOn w:val="Domylnaczcionkaakapitu"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TekstpodstawowyZnak1">
    <w:name w:val="Tekst podstawowy Znak1"/>
    <w:rPr>
      <w:sz w:val="24"/>
      <w:szCs w:val="24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</w:style>
  <w:style w:type="character" w:styleId="Pogrubienie">
    <w:name w:val="Strong"/>
    <w:basedOn w:val="Domylnaczcionkaakapitu"/>
    <w:rPr>
      <w:b/>
      <w:bCs/>
    </w:rPr>
  </w:style>
  <w:style w:type="character" w:customStyle="1" w:styleId="AkapitzlistZnak">
    <w:name w:val="Akapit z listą Znak"/>
    <w:aliases w:val="Podsis rysunku Znak,Akapit z listą numerowaną Znak,CW_Lista Znak,EPL lista punktowana z wyrózneniem Znak,A_wyliczenie Znak,K-P_odwolanie Znak,Akapit z listą5 Znak,maz_wyliczenie Znak,opis dzialania Znak,L1 Znak,Odstavec Znak"/>
    <w:uiPriority w:val="34"/>
    <w:qFormat/>
    <w:rPr>
      <w:rFonts w:ascii="Palatino Linotype" w:eastAsia="Palatino Linotype" w:hAnsi="Palatino Linotype" w:cs="Palatino Linotype"/>
      <w:color w:val="000000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paragraph" w:styleId="Spistreci3">
    <w:name w:val="toc 3"/>
    <w:basedOn w:val="Normalny"/>
    <w:next w:val="Normalny"/>
    <w:autoRedefine/>
    <w:pPr>
      <w:spacing w:after="100" w:line="230" w:lineRule="auto"/>
      <w:ind w:left="440" w:hanging="10"/>
      <w:jc w:val="both"/>
    </w:pPr>
    <w:rPr>
      <w:rFonts w:ascii="Palatino Linotype" w:eastAsia="Palatino Linotype" w:hAnsi="Palatino Linotype" w:cs="Palatino Linotype"/>
      <w:color w:val="000000"/>
      <w:lang w:eastAsia="pl-PL"/>
    </w:rPr>
  </w:style>
  <w:style w:type="paragraph" w:styleId="Bezodstpw">
    <w:name w:val="No Spacing"/>
    <w:uiPriority w:val="1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Times New Roman" w:hAnsi="Arial" w:cs="Times New Roman"/>
      <w:b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rPr>
      <w:rFonts w:ascii="Arial" w:eastAsia="Times New Roman" w:hAnsi="Arial" w:cs="Times New Roman"/>
      <w:b/>
      <w:sz w:val="18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Nagwek9Znak">
    <w:name w:val="Nagłówek 9 Znak"/>
    <w:basedOn w:val="Domylnaczcionkaakapitu"/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uiPriority w:val="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rPr>
      <w:rFonts w:ascii="Arial" w:eastAsia="Times New Roman" w:hAnsi="Arial" w:cs="Arial"/>
      <w:color w:val="000000"/>
      <w:sz w:val="20"/>
      <w:szCs w:val="24"/>
      <w:lang w:eastAsia="pl-PL"/>
    </w:rPr>
  </w:style>
  <w:style w:type="paragraph" w:styleId="Tekstpodstawowy2">
    <w:name w:val="Body Text 2"/>
    <w:basedOn w:val="Normalny"/>
    <w:pPr>
      <w:tabs>
        <w:tab w:val="left" w:pos="720"/>
      </w:tabs>
      <w:spacing w:after="0" w:line="240" w:lineRule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wcity3">
    <w:name w:val="Body Text Indent 3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lit">
    <w:name w:val="lit"/>
    <w:pPr>
      <w:suppressAutoHyphens/>
      <w:spacing w:before="60" w:after="60" w:line="240" w:lineRule="auto"/>
      <w:ind w:left="1281" w:hanging="272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UyteHipercze">
    <w:name w:val="FollowedHyperlink"/>
    <w:rPr>
      <w:color w:val="800080"/>
      <w:u w:val="single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720"/>
      </w:tabs>
      <w:spacing w:after="0" w:line="240" w:lineRule="auto"/>
      <w:ind w:left="720" w:hanging="360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blokowy">
    <w:name w:val="Block Text"/>
    <w:basedOn w:val="Normalny"/>
    <w:pPr>
      <w:spacing w:after="0" w:line="240" w:lineRule="auto"/>
      <w:ind w:left="180" w:right="-1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WW8Num39z0">
    <w:name w:val="WW8Num39z0"/>
    <w:rPr>
      <w:b w:val="0"/>
      <w:i w:val="0"/>
      <w:sz w:val="18"/>
    </w:rPr>
  </w:style>
  <w:style w:type="paragraph" w:customStyle="1" w:styleId="St4-punkt">
    <w:name w:val="St4-punkt"/>
    <w:basedOn w:val="Normalny"/>
    <w:pPr>
      <w:autoSpaceDE w:val="0"/>
      <w:spacing w:after="0" w:line="240" w:lineRule="auto"/>
      <w:ind w:left="680" w:hanging="34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WW-NormalnyWeb">
    <w:name w:val="WW-Normalny (Web)"/>
    <w:basedOn w:val="Normalny"/>
    <w:pPr>
      <w:autoSpaceDE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5z2">
    <w:name w:val="WW8Num15z2"/>
    <w:rPr>
      <w:rFonts w:ascii="Wingdings" w:hAnsi="Wingdings"/>
    </w:rPr>
  </w:style>
  <w:style w:type="paragraph" w:customStyle="1" w:styleId="tekst">
    <w:name w:val="tekst"/>
    <w:basedOn w:val="Normalny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WW8Num1z0">
    <w:name w:val="WW8Num1z0"/>
    <w:rPr>
      <w:b/>
    </w:rPr>
  </w:style>
  <w:style w:type="character" w:customStyle="1" w:styleId="WW-Domylnaczcionkaakapitu">
    <w:name w:val="WW-Domyślna czcionka akapitu"/>
  </w:style>
  <w:style w:type="paragraph" w:customStyle="1" w:styleId="TableHeading">
    <w:name w:val="Table Heading"/>
    <w:basedOn w:val="Normalny"/>
    <w:pPr>
      <w:suppressLineNumbers/>
      <w:spacing w:after="12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character" w:customStyle="1" w:styleId="WW8Num5z0">
    <w:name w:val="WW8Num5z0"/>
    <w:rPr>
      <w:b/>
    </w:rPr>
  </w:style>
  <w:style w:type="character" w:customStyle="1" w:styleId="FootnoteCharacters">
    <w:name w:val="Footnote Characters"/>
    <w:rPr>
      <w:position w:val="0"/>
      <w:vertAlign w:val="superscript"/>
    </w:rPr>
  </w:style>
  <w:style w:type="paragraph" w:customStyle="1" w:styleId="Heading">
    <w:name w:val="Heading"/>
    <w:basedOn w:val="Normalny"/>
    <w:next w:val="Tekstpodstawowy"/>
    <w:pPr>
      <w:keepNext/>
      <w:spacing w:before="240" w:after="120" w:line="240" w:lineRule="auto"/>
    </w:pPr>
    <w:rPr>
      <w:rFonts w:ascii="Arial" w:eastAsia="Tahoma" w:hAnsi="Arial"/>
      <w:sz w:val="28"/>
      <w:szCs w:val="20"/>
      <w:lang w:eastAsia="pl-PL"/>
    </w:rPr>
  </w:style>
  <w:style w:type="paragraph" w:customStyle="1" w:styleId="WW-Tekstpodstawowywcity2">
    <w:name w:val="WW-Tekst podstawowy wcięty 2"/>
    <w:basedOn w:val="Normalny"/>
    <w:pPr>
      <w:spacing w:after="0" w:line="240" w:lineRule="auto"/>
      <w:ind w:left="360"/>
      <w:jc w:val="right"/>
    </w:pPr>
    <w:rPr>
      <w:rFonts w:ascii="Times New Roman" w:eastAsia="Times New Roman" w:hAnsi="Times New Roman"/>
      <w:i/>
      <w:sz w:val="28"/>
      <w:szCs w:val="20"/>
      <w:lang w:eastAsia="pl-PL"/>
    </w:rPr>
  </w:style>
  <w:style w:type="paragraph" w:customStyle="1" w:styleId="TableContents">
    <w:name w:val="Table Contents"/>
    <w:basedOn w:val="Tekstpodstawowy"/>
    <w:pPr>
      <w:suppressLineNumbers/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Framecontents">
    <w:name w:val="Frame contents"/>
    <w:basedOn w:val="Tekstpodstawowy"/>
    <w:pPr>
      <w:spacing w:after="120"/>
      <w:jc w:val="left"/>
    </w:pPr>
    <w:rPr>
      <w:rFonts w:ascii="Times New Roman" w:eastAsia="Times New Roman" w:hAnsi="Times New Roman"/>
      <w:szCs w:val="20"/>
      <w:lang w:eastAsia="pl-PL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00"/>
      <w:sz w:val="24"/>
      <w:szCs w:val="24"/>
      <w:lang w:eastAsia="pl-PL"/>
    </w:rPr>
  </w:style>
  <w:style w:type="paragraph" w:customStyle="1" w:styleId="xl24">
    <w:name w:val="xl2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28">
    <w:name w:val="xl28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29">
    <w:name w:val="xl29"/>
    <w:basedOn w:val="Normalny"/>
    <w:pP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color w:val="0000FF"/>
      <w:sz w:val="24"/>
      <w:szCs w:val="20"/>
      <w:lang w:eastAsia="pl-PL"/>
    </w:rPr>
  </w:style>
  <w:style w:type="paragraph" w:customStyle="1" w:styleId="xl31">
    <w:name w:val="xl3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i/>
      <w:color w:val="FF0000"/>
      <w:sz w:val="24"/>
      <w:szCs w:val="20"/>
      <w:lang w:eastAsia="pl-PL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3">
    <w:name w:val="xl33"/>
    <w:basedOn w:val="Normalny"/>
    <w:pP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textAlignment w:val="center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tyt">
    <w:name w:val="tyt"/>
    <w:basedOn w:val="Normalny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Blockquote">
    <w:name w:val="Blockquote"/>
    <w:basedOn w:val="Normalny"/>
    <w:pPr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pPr>
      <w:spacing w:after="0" w:line="240" w:lineRule="auto"/>
      <w:ind w:left="426" w:hanging="426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Arial" w:eastAsia="Times New Roman" w:hAnsi="Arial" w:cs="Times New Roman"/>
      <w:szCs w:val="24"/>
      <w:lang w:eastAsia="pl-PL"/>
    </w:rPr>
  </w:style>
  <w:style w:type="paragraph" w:styleId="Tytu">
    <w:name w:val="Title"/>
    <w:basedOn w:val="Normalny"/>
    <w:qFormat/>
    <w:pPr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customStyle="1" w:styleId="xl65">
    <w:name w:val="xl65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pPr>
      <w:spacing w:before="100" w:after="10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7">
    <w:name w:val="xl67"/>
    <w:basedOn w:val="Normalny"/>
    <w:pPr>
      <w:spacing w:before="100" w:after="100" w:line="240" w:lineRule="auto"/>
      <w:jc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8">
    <w:name w:val="xl68"/>
    <w:basedOn w:val="Normalny"/>
    <w:pPr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 w:line="240" w:lineRule="auto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pPr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7">
    <w:name w:val="xl77"/>
    <w:basedOn w:val="Normalny"/>
    <w:pPr>
      <w:shd w:val="clear" w:color="auto" w:fill="33CCCC"/>
      <w:spacing w:before="100" w:after="10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0">
    <w:name w:val="xl8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5">
    <w:name w:val="xl85"/>
    <w:basedOn w:val="Normalny"/>
    <w:pP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xl86">
    <w:name w:val="xl8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3CCCC"/>
      <w:spacing w:before="100" w:after="100" w:line="240" w:lineRule="auto"/>
      <w:jc w:val="center"/>
      <w:textAlignment w:val="center"/>
    </w:pPr>
    <w:rPr>
      <w:rFonts w:ascii="Arial" w:eastAsia="Times New Roman" w:hAnsi="Arial"/>
      <w:sz w:val="24"/>
      <w:szCs w:val="24"/>
      <w:lang w:eastAsia="pl-PL"/>
    </w:rPr>
  </w:style>
  <w:style w:type="character" w:styleId="Numerstrony">
    <w:name w:val="page number"/>
    <w:basedOn w:val="Domylnaczcionkaakapitu"/>
  </w:style>
  <w:style w:type="paragraph" w:customStyle="1" w:styleId="ZnakZnak1">
    <w:name w:val="Znak Znak1"/>
    <w:basedOn w:val="Normalny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paragraph" w:customStyle="1" w:styleId="Standardowy0">
    <w:name w:val="Standardowy.+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Poprawka">
    <w:name w:val="Revision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1">
    <w:name w:val="Normalny (Web)1"/>
    <w:basedOn w:val="Normalny"/>
    <w:pPr>
      <w:spacing w:before="100" w:after="75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Nagowektimes2">
    <w:name w:val="Nagłowek times2"/>
    <w:basedOn w:val="Normalny"/>
    <w:pPr>
      <w:pBdr>
        <w:bottom w:val="single" w:sz="4" w:space="1" w:color="000000"/>
      </w:pBdr>
      <w:spacing w:after="0" w:line="360" w:lineRule="auto"/>
      <w:jc w:val="both"/>
    </w:pPr>
    <w:rPr>
      <w:rFonts w:ascii="Times New Roman" w:eastAsia="Times New Roman" w:hAnsi="Times New Roman"/>
      <w:b/>
      <w:bCs/>
      <w:smallCaps/>
      <w:sz w:val="24"/>
      <w:szCs w:val="24"/>
      <w:lang w:val="en-US" w:eastAsia="pl-PL"/>
    </w:rPr>
  </w:style>
  <w:style w:type="paragraph" w:customStyle="1" w:styleId="BodyText21">
    <w:name w:val="Body Text 21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 w:cs="Arial"/>
      <w:spacing w:val="-5"/>
      <w:sz w:val="20"/>
      <w:szCs w:val="20"/>
      <w:lang w:eastAsia="pl-PL"/>
    </w:rPr>
  </w:style>
  <w:style w:type="character" w:styleId="Uwydatnienie">
    <w:name w:val="Emphasis"/>
    <w:uiPriority w:val="20"/>
    <w:qFormat/>
    <w:rPr>
      <w:i/>
      <w:iCs/>
    </w:rPr>
  </w:style>
  <w:style w:type="paragraph" w:customStyle="1" w:styleId="Standard">
    <w:name w:val="Standard"/>
    <w:qFormat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/>
      <w:sz w:val="24"/>
      <w:szCs w:val="24"/>
      <w:lang w:eastAsia="ar-SA"/>
    </w:rPr>
  </w:style>
  <w:style w:type="character" w:customStyle="1" w:styleId="StandardZnak">
    <w:name w:val="Standard Znak"/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standard0">
    <w:name w:val="standard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1">
    <w:name w:val="punkt1"/>
    <w:basedOn w:val="Normalny"/>
    <w:pPr>
      <w:spacing w:after="0" w:line="360" w:lineRule="auto"/>
      <w:ind w:left="567" w:hanging="567"/>
      <w:jc w:val="both"/>
    </w:pPr>
    <w:rPr>
      <w:rFonts w:ascii="Tahoma" w:eastAsia="Times New Roman" w:hAnsi="Tahoma"/>
      <w:sz w:val="24"/>
      <w:szCs w:val="24"/>
      <w:lang w:eastAsia="ar-SA"/>
    </w:rPr>
  </w:style>
  <w:style w:type="paragraph" w:customStyle="1" w:styleId="punkt2">
    <w:name w:val="punkt2"/>
    <w:basedOn w:val="pkt"/>
    <w:pPr>
      <w:spacing w:before="0" w:after="0" w:line="360" w:lineRule="auto"/>
      <w:ind w:left="1078" w:hanging="284"/>
    </w:pPr>
    <w:rPr>
      <w:rFonts w:ascii="Tahoma" w:eastAsia="Arial" w:hAnsi="Tahoma"/>
      <w:szCs w:val="24"/>
      <w:lang w:eastAsia="ar-SA"/>
    </w:rPr>
  </w:style>
  <w:style w:type="character" w:customStyle="1" w:styleId="akapitdomyslny">
    <w:name w:val="akapitdomyslny"/>
    <w:basedOn w:val="Domylnaczcionkaakapitu"/>
  </w:style>
  <w:style w:type="paragraph" w:customStyle="1" w:styleId="Wypunktowany">
    <w:name w:val="Wypunktowany"/>
    <w:basedOn w:val="Normalny"/>
    <w:pPr>
      <w:numPr>
        <w:numId w:val="7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pPr>
      <w:spacing w:after="0" w:line="360" w:lineRule="auto"/>
      <w:jc w:val="both"/>
    </w:pPr>
    <w:rPr>
      <w:rFonts w:eastAsia="Times New Roman"/>
      <w:lang w:eastAsia="pl-P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pl-PL"/>
    </w:rPr>
  </w:style>
  <w:style w:type="paragraph" w:customStyle="1" w:styleId="rdtytu1">
    <w:name w:val="śródtytuł 1"/>
    <w:basedOn w:val="Normalny"/>
    <w:pPr>
      <w:tabs>
        <w:tab w:val="left" w:leader="dot" w:pos="9072"/>
      </w:tabs>
      <w:spacing w:before="240" w:after="240" w:line="240" w:lineRule="auto"/>
      <w:jc w:val="center"/>
    </w:pPr>
    <w:rPr>
      <w:rFonts w:ascii="Arial" w:eastAsia="Times New Roman" w:hAnsi="Arial"/>
      <w:b/>
      <w:szCs w:val="20"/>
      <w:u w:val="single"/>
      <w:lang w:eastAsia="pl-PL"/>
    </w:rPr>
  </w:style>
  <w:style w:type="character" w:customStyle="1" w:styleId="msoins0">
    <w:name w:val="msoins"/>
    <w:basedOn w:val="Domylnaczcionkaakapitu"/>
  </w:style>
  <w:style w:type="paragraph" w:customStyle="1" w:styleId="Styl">
    <w:name w:val="Styl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pPr>
      <w:spacing w:before="480" w:line="276" w:lineRule="auto"/>
      <w:jc w:val="left"/>
    </w:pPr>
    <w:rPr>
      <w:rFonts w:ascii="Cambria" w:eastAsia="Times New Roman" w:hAnsi="Cambria" w:cs="Times New Roman"/>
      <w:bCs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pPr>
      <w:spacing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rPr>
      <w:rFonts w:ascii="Arial Unicode MS" w:eastAsia="Arial Unicode MS" w:hAnsi="Arial Unicode MS" w:cs="Arial Unicode MS"/>
      <w:sz w:val="20"/>
      <w:szCs w:val="20"/>
      <w:lang w:eastAsia="pl-PL"/>
    </w:rPr>
  </w:style>
  <w:style w:type="paragraph" w:customStyle="1" w:styleId="Akapitzlist1">
    <w:name w:val="Akapit z listą1"/>
    <w:basedOn w:val="Normalny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pPr>
      <w:spacing w:before="120" w:after="120" w:line="240" w:lineRule="auto"/>
      <w:ind w:left="566" w:hanging="283"/>
      <w:jc w:val="both"/>
    </w:pPr>
  </w:style>
  <w:style w:type="paragraph" w:customStyle="1" w:styleId="Pansa11">
    <w:name w:val="Pansa11"/>
    <w:basedOn w:val="Normalny"/>
    <w:pPr>
      <w:numPr>
        <w:numId w:val="7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pPr>
      <w:ind w:left="360" w:firstLine="360"/>
      <w:jc w:val="left"/>
    </w:pPr>
    <w:rPr>
      <w:rFonts w:ascii="Times New Roman" w:hAnsi="Times New Roman"/>
      <w:sz w:val="24"/>
    </w:rPr>
  </w:style>
  <w:style w:type="character" w:customStyle="1" w:styleId="Tekstpodstawowyzwciciem2Znak">
    <w:name w:val="Tekst podstawowy z wcięciem 2 Znak"/>
    <w:basedOn w:val="TekstpodstawowywcityZnak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overflowPunct w:val="0"/>
      <w:autoSpaceDE w:val="0"/>
      <w:spacing w:before="120" w:after="0" w:line="240" w:lineRule="auto"/>
      <w:ind w:left="1134" w:hanging="567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Lista">
    <w:name w:val="List"/>
    <w:basedOn w:val="Normalny"/>
    <w:pPr>
      <w:spacing w:before="120" w:after="120" w:line="240" w:lineRule="auto"/>
      <w:ind w:left="283" w:hanging="283"/>
      <w:jc w:val="both"/>
    </w:pPr>
  </w:style>
  <w:style w:type="paragraph" w:styleId="Lista3">
    <w:name w:val="List 3"/>
    <w:basedOn w:val="Normalny"/>
    <w:pPr>
      <w:spacing w:before="120" w:after="120" w:line="240" w:lineRule="auto"/>
      <w:ind w:left="849" w:hanging="283"/>
      <w:jc w:val="both"/>
    </w:pPr>
  </w:style>
  <w:style w:type="paragraph" w:styleId="Zwrotgrzecznociowy">
    <w:name w:val="Salutation"/>
    <w:basedOn w:val="Normalny"/>
    <w:next w:val="Normalny"/>
    <w:pPr>
      <w:spacing w:before="120" w:after="120" w:line="240" w:lineRule="auto"/>
      <w:ind w:left="1134" w:hanging="567"/>
      <w:jc w:val="both"/>
    </w:pPr>
  </w:style>
  <w:style w:type="character" w:customStyle="1" w:styleId="ZwrotgrzecznociowyZnak">
    <w:name w:val="Zwrot grzecznościowy Znak"/>
    <w:basedOn w:val="Domylnaczcionkaakapitu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spacing w:before="120" w:after="120" w:line="240" w:lineRule="auto"/>
      <w:ind w:left="1134" w:hanging="567"/>
      <w:jc w:val="both"/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rPr>
      <w:rFonts w:ascii="Calibri" w:eastAsia="Times New Roman" w:hAnsi="Calibri" w:cs="Times New Roman"/>
      <w:color w:val="5A5A5A"/>
      <w:spacing w:val="15"/>
    </w:rPr>
  </w:style>
  <w:style w:type="paragraph" w:customStyle="1" w:styleId="Tekstpodstawowy23">
    <w:name w:val="Tekst podstawowy 23"/>
    <w:basedOn w:val="Normalny"/>
    <w:pPr>
      <w:overflowPunct w:val="0"/>
      <w:autoSpaceDE w:val="0"/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pPr>
      <w:spacing w:after="10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"/>
    <w:rPr>
      <w:rFonts w:ascii="Franklin Gothic Demi" w:hAnsi="Franklin Gothic Demi" w:cs="Franklin Gothic Demi"/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pPr>
      <w:shd w:val="clear" w:color="auto" w:fill="FFFFFF"/>
      <w:spacing w:after="300" w:line="346" w:lineRule="exact"/>
      <w:jc w:val="both"/>
    </w:pPr>
    <w:rPr>
      <w:rFonts w:ascii="Franklin Gothic Demi" w:hAnsi="Franklin Gothic Demi" w:cs="Franklin Gothic Demi"/>
      <w:sz w:val="24"/>
      <w:szCs w:val="24"/>
    </w:rPr>
  </w:style>
  <w:style w:type="character" w:customStyle="1" w:styleId="pktZnak">
    <w:name w:val="pkt Znak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ziom2">
    <w:name w:val="Tekst poziom 2"/>
    <w:basedOn w:val="Normalny"/>
    <w:pPr>
      <w:spacing w:after="120" w:line="360" w:lineRule="auto"/>
      <w:ind w:left="567"/>
    </w:pPr>
    <w:rPr>
      <w:rFonts w:ascii="Arial" w:eastAsia="Times New Roman" w:hAnsi="Arial"/>
      <w:color w:val="FF0000"/>
      <w:szCs w:val="24"/>
      <w:lang w:eastAsia="pl-PL"/>
    </w:rPr>
  </w:style>
  <w:style w:type="paragraph" w:customStyle="1" w:styleId="Tekstpodstawowy1">
    <w:name w:val="Tekst podstawowy+1"/>
    <w:basedOn w:val="Default"/>
    <w:next w:val="Default"/>
    <w:pPr>
      <w:widowControl w:val="0"/>
    </w:pPr>
    <w:rPr>
      <w:rFonts w:ascii="Garamond" w:eastAsia="Times New Roman" w:hAnsi="Garamond" w:cs="Times New Roman"/>
      <w:color w:val="auto"/>
    </w:rPr>
  </w:style>
  <w:style w:type="character" w:customStyle="1" w:styleId="st">
    <w:name w:val="st"/>
    <w:basedOn w:val="Domylnaczcionkaakapitu"/>
  </w:style>
  <w:style w:type="paragraph" w:customStyle="1" w:styleId="Textbody">
    <w:name w:val="Text body"/>
    <w:basedOn w:val="Standard"/>
    <w:pPr>
      <w:autoSpaceDE/>
    </w:pPr>
    <w:rPr>
      <w:kern w:val="3"/>
      <w:sz w:val="22"/>
      <w:szCs w:val="20"/>
    </w:rPr>
  </w:style>
  <w:style w:type="paragraph" w:customStyle="1" w:styleId="Zacznik">
    <w:name w:val="Załącznik"/>
    <w:basedOn w:val="Default"/>
    <w:pPr>
      <w:spacing w:line="276" w:lineRule="auto"/>
      <w:ind w:left="284"/>
      <w:jc w:val="right"/>
    </w:pPr>
    <w:rPr>
      <w:rFonts w:ascii="Times New Roman" w:eastAsia="Times New Roman" w:hAnsi="Times New Roman" w:cs="Times New Roman"/>
      <w:b/>
      <w:i/>
      <w:color w:val="auto"/>
    </w:rPr>
  </w:style>
  <w:style w:type="character" w:customStyle="1" w:styleId="DefaultZnak">
    <w:name w:val="Default Znak"/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ZacznikZnak">
    <w:name w:val="Załącznik Znak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Legenda">
    <w:name w:val="caption"/>
    <w:basedOn w:val="Standard"/>
    <w:pPr>
      <w:suppressLineNumbers/>
      <w:autoSpaceDE/>
      <w:spacing w:before="120" w:after="120"/>
    </w:pPr>
    <w:rPr>
      <w:rFonts w:cs="Mangal"/>
      <w:i/>
      <w:iCs/>
      <w:kern w:val="3"/>
    </w:rPr>
  </w:style>
  <w:style w:type="paragraph" w:customStyle="1" w:styleId="Index">
    <w:name w:val="Index"/>
    <w:basedOn w:val="Standard"/>
    <w:pPr>
      <w:suppressLineNumbers/>
      <w:autoSpaceDE/>
    </w:pPr>
    <w:rPr>
      <w:rFonts w:cs="Mangal"/>
      <w:kern w:val="3"/>
    </w:rPr>
  </w:style>
  <w:style w:type="paragraph" w:customStyle="1" w:styleId="Textbodyindent">
    <w:name w:val="Text body indent"/>
    <w:basedOn w:val="Standard"/>
    <w:pPr>
      <w:autoSpaceDE/>
      <w:ind w:left="426" w:hanging="426"/>
      <w:jc w:val="both"/>
    </w:pPr>
    <w:rPr>
      <w:rFonts w:ascii="Arial" w:hAnsi="Arial"/>
      <w:kern w:val="3"/>
      <w:sz w:val="22"/>
    </w:rPr>
  </w:style>
  <w:style w:type="paragraph" w:customStyle="1" w:styleId="ContentsHeading">
    <w:name w:val="Contents Heading"/>
    <w:basedOn w:val="Nagwek1"/>
    <w:pPr>
      <w:widowControl w:val="0"/>
      <w:numPr>
        <w:numId w:val="0"/>
      </w:numPr>
      <w:suppressLineNumbers/>
      <w:spacing w:before="480" w:line="276" w:lineRule="auto"/>
      <w:jc w:val="left"/>
    </w:pPr>
    <w:rPr>
      <w:rFonts w:ascii="Cambria" w:eastAsia="Arial" w:hAnsi="Cambria" w:cs="Times New Roman"/>
      <w:bCs/>
      <w:color w:val="365F91"/>
      <w:kern w:val="3"/>
      <w:sz w:val="28"/>
      <w:szCs w:val="28"/>
      <w:lang w:eastAsia="en-US"/>
    </w:rPr>
  </w:style>
  <w:style w:type="paragraph" w:customStyle="1" w:styleId="Contents1">
    <w:name w:val="Contents 1"/>
    <w:basedOn w:val="Standard"/>
    <w:pPr>
      <w:tabs>
        <w:tab w:val="right" w:leader="dot" w:pos="9638"/>
      </w:tabs>
      <w:autoSpaceDE/>
      <w:spacing w:after="100"/>
    </w:pPr>
    <w:rPr>
      <w:kern w:val="3"/>
    </w:rPr>
  </w:style>
  <w:style w:type="paragraph" w:customStyle="1" w:styleId="Contents2">
    <w:name w:val="Contents 2"/>
    <w:basedOn w:val="Standard"/>
    <w:pPr>
      <w:tabs>
        <w:tab w:val="right" w:leader="dot" w:pos="9595"/>
      </w:tabs>
      <w:autoSpaceDE/>
      <w:spacing w:after="100"/>
      <w:ind w:left="240"/>
    </w:pPr>
    <w:rPr>
      <w:kern w:val="3"/>
    </w:rPr>
  </w:style>
  <w:style w:type="paragraph" w:customStyle="1" w:styleId="Contents3">
    <w:name w:val="Contents 3"/>
    <w:basedOn w:val="Standard"/>
    <w:pPr>
      <w:tabs>
        <w:tab w:val="right" w:leader="dot" w:pos="9552"/>
      </w:tabs>
      <w:autoSpaceDE/>
      <w:spacing w:after="100"/>
      <w:ind w:left="480"/>
    </w:pPr>
    <w:rPr>
      <w:kern w:val="3"/>
    </w:rPr>
  </w:style>
  <w:style w:type="paragraph" w:customStyle="1" w:styleId="Punkt">
    <w:name w:val="Punkt"/>
    <w:basedOn w:val="Standard"/>
    <w:pPr>
      <w:autoSpaceDE/>
      <w:jc w:val="both"/>
    </w:pPr>
    <w:rPr>
      <w:rFonts w:ascii="Arial" w:hAnsi="Arial"/>
      <w:kern w:val="3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zmianka1">
    <w:name w:val="Wzmianka1"/>
    <w:rPr>
      <w:color w:val="2B579A"/>
    </w:rPr>
  </w:style>
  <w:style w:type="character" w:styleId="Tytuksiki">
    <w:name w:val="Book Title"/>
    <w:rPr>
      <w:b/>
      <w:bCs/>
      <w:smallCaps/>
      <w:spacing w:val="5"/>
    </w:rPr>
  </w:style>
  <w:style w:type="character" w:customStyle="1" w:styleId="Nierozpoznanawzmianka11">
    <w:name w:val="Nierozpoznana wzmianka11"/>
    <w:rPr>
      <w:color w:val="808080"/>
    </w:rPr>
  </w:style>
  <w:style w:type="character" w:customStyle="1" w:styleId="apple-converted-space">
    <w:name w:val="apple-converted-spa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  <w:i w:val="0"/>
      <w:sz w:val="22"/>
      <w:szCs w:val="22"/>
    </w:rPr>
  </w:style>
  <w:style w:type="character" w:customStyle="1" w:styleId="ListLabel3">
    <w:name w:val="ListLabel 3"/>
    <w:rPr>
      <w:rFonts w:cs="Arial"/>
      <w:i w:val="0"/>
    </w:rPr>
  </w:style>
  <w:style w:type="character" w:customStyle="1" w:styleId="ListLabel4">
    <w:name w:val="ListLabel 4"/>
    <w:rPr>
      <w:b w:val="0"/>
    </w:rPr>
  </w:style>
  <w:style w:type="character" w:customStyle="1" w:styleId="ListLabel5">
    <w:name w:val="ListLabel 5"/>
    <w:rPr>
      <w:b/>
      <w:i w:val="0"/>
      <w:sz w:val="22"/>
      <w:szCs w:val="22"/>
    </w:rPr>
  </w:style>
  <w:style w:type="character" w:customStyle="1" w:styleId="ListLabel6">
    <w:name w:val="ListLabel 6"/>
    <w:rPr>
      <w:b w:val="0"/>
      <w:i w:val="0"/>
    </w:rPr>
  </w:style>
  <w:style w:type="character" w:customStyle="1" w:styleId="ListLabel7">
    <w:name w:val="ListLabel 7"/>
    <w:rPr>
      <w:b/>
      <w:i w:val="0"/>
    </w:rPr>
  </w:style>
  <w:style w:type="character" w:customStyle="1" w:styleId="ListLabel8">
    <w:name w:val="ListLabel 8"/>
    <w:rPr>
      <w:b/>
      <w:i w:val="0"/>
      <w:sz w:val="28"/>
    </w:rPr>
  </w:style>
  <w:style w:type="character" w:customStyle="1" w:styleId="ListLabel9">
    <w:name w:val="ListLabel 9"/>
    <w:rPr>
      <w:b/>
      <w:color w:val="00000A"/>
      <w:sz w:val="22"/>
      <w:szCs w:val="22"/>
    </w:rPr>
  </w:style>
  <w:style w:type="character" w:customStyle="1" w:styleId="ListLabel10">
    <w:name w:val="ListLabel 10"/>
    <w:rPr>
      <w:rFonts w:cs="Times New Roman"/>
      <w:b/>
      <w:sz w:val="22"/>
      <w:szCs w:val="22"/>
    </w:rPr>
  </w:style>
  <w:style w:type="character" w:customStyle="1" w:styleId="ListLabel11">
    <w:name w:val="ListLabel 11"/>
    <w:rPr>
      <w:rFonts w:cs="Times New Roman"/>
      <w:b w:val="0"/>
      <w:sz w:val="24"/>
    </w:rPr>
  </w:style>
  <w:style w:type="character" w:customStyle="1" w:styleId="ListLabel12">
    <w:name w:val="ListLabel 12"/>
    <w:rPr>
      <w:b/>
      <w:u w:val="none"/>
    </w:rPr>
  </w:style>
  <w:style w:type="character" w:customStyle="1" w:styleId="ListLabel13">
    <w:name w:val="ListLabel 13"/>
    <w:rPr>
      <w:b/>
      <w:color w:val="FF0000"/>
    </w:rPr>
  </w:style>
  <w:style w:type="character" w:customStyle="1" w:styleId="ListLabel14">
    <w:name w:val="ListLabel 14"/>
    <w:rPr>
      <w:rFonts w:cs="Times New Roman"/>
      <w:b w:val="0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b/>
      <w:color w:val="000000"/>
    </w:rPr>
  </w:style>
  <w:style w:type="character" w:customStyle="1" w:styleId="ListLabel18">
    <w:name w:val="ListLabel 18"/>
    <w:rPr>
      <w:b w:val="0"/>
      <w:bCs w:val="0"/>
      <w:i w:val="0"/>
      <w:iCs w:val="0"/>
      <w:sz w:val="24"/>
      <w:szCs w:val="24"/>
    </w:rPr>
  </w:style>
  <w:style w:type="character" w:customStyle="1" w:styleId="ListLabel19">
    <w:name w:val="ListLabel 19"/>
    <w:rPr>
      <w:b w:val="0"/>
      <w:i w:val="0"/>
      <w:sz w:val="24"/>
      <w:szCs w:val="24"/>
    </w:rPr>
  </w:style>
  <w:style w:type="character" w:customStyle="1" w:styleId="ListLabel20">
    <w:name w:val="ListLabel 20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1">
    <w:name w:val="ListLabel 21"/>
    <w:rPr>
      <w:rFonts w:cs="Times New Roman"/>
      <w:b/>
      <w:bCs w:val="0"/>
      <w:i w:val="0"/>
      <w:iCs w:val="0"/>
      <w:sz w:val="24"/>
      <w:szCs w:val="24"/>
    </w:rPr>
  </w:style>
  <w:style w:type="character" w:customStyle="1" w:styleId="ListLabel22">
    <w:name w:val="ListLabel 22"/>
    <w:rPr>
      <w:b w:val="0"/>
      <w:bCs w:val="0"/>
    </w:rPr>
  </w:style>
  <w:style w:type="character" w:customStyle="1" w:styleId="ListLabel23">
    <w:name w:val="ListLabel 23"/>
    <w:rPr>
      <w:b/>
      <w:bCs/>
    </w:rPr>
  </w:style>
  <w:style w:type="character" w:customStyle="1" w:styleId="ListLabel24">
    <w:name w:val="ListLabel 24"/>
    <w:rPr>
      <w:rFonts w:cs="Symbol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Wingdings"/>
    </w:rPr>
  </w:style>
  <w:style w:type="character" w:customStyle="1" w:styleId="ListLabel27">
    <w:name w:val="ListLabel 27"/>
    <w:rPr>
      <w:b/>
      <w:i w:val="0"/>
      <w:sz w:val="22"/>
    </w:rPr>
  </w:style>
  <w:style w:type="character" w:customStyle="1" w:styleId="Nierozpoznanawzmianka2">
    <w:name w:val="Nierozpoznana wzmianka2"/>
    <w:rPr>
      <w:color w:val="808080"/>
      <w:shd w:val="clear" w:color="auto" w:fill="E6E6E6"/>
    </w:rPr>
  </w:style>
  <w:style w:type="numbering" w:customStyle="1" w:styleId="NBPpunktorynumeryczne111112">
    <w:name w:val="NBP punktory numeryczne111112"/>
    <w:basedOn w:val="Bezlisty"/>
    <w:pPr>
      <w:numPr>
        <w:numId w:val="2"/>
      </w:numPr>
    </w:pPr>
  </w:style>
  <w:style w:type="numbering" w:customStyle="1" w:styleId="Styl6">
    <w:name w:val="Styl6"/>
    <w:basedOn w:val="Bezlisty"/>
    <w:pPr>
      <w:numPr>
        <w:numId w:val="3"/>
      </w:numPr>
    </w:pPr>
  </w:style>
  <w:style w:type="numbering" w:customStyle="1" w:styleId="WWNum19">
    <w:name w:val="WWNum19"/>
    <w:basedOn w:val="Bezlisty"/>
    <w:pPr>
      <w:numPr>
        <w:numId w:val="4"/>
      </w:numPr>
    </w:pPr>
  </w:style>
  <w:style w:type="numbering" w:customStyle="1" w:styleId="WWNum23">
    <w:name w:val="WWNum23"/>
    <w:basedOn w:val="Bezlisty"/>
    <w:pPr>
      <w:numPr>
        <w:numId w:val="5"/>
      </w:numPr>
    </w:pPr>
  </w:style>
  <w:style w:type="numbering" w:customStyle="1" w:styleId="WWNum17">
    <w:name w:val="WWNum17"/>
    <w:basedOn w:val="Bezlisty"/>
    <w:pPr>
      <w:numPr>
        <w:numId w:val="6"/>
      </w:numPr>
    </w:pPr>
  </w:style>
  <w:style w:type="numbering" w:customStyle="1" w:styleId="WWNum9">
    <w:name w:val="WWNum9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Num1">
    <w:name w:val="WWNum1"/>
    <w:basedOn w:val="Bezlisty"/>
    <w:pPr>
      <w:numPr>
        <w:numId w:val="9"/>
      </w:numPr>
    </w:pPr>
  </w:style>
  <w:style w:type="numbering" w:customStyle="1" w:styleId="WWNum2">
    <w:name w:val="WWNum2"/>
    <w:basedOn w:val="Bezlisty"/>
    <w:pPr>
      <w:numPr>
        <w:numId w:val="10"/>
      </w:numPr>
    </w:pPr>
  </w:style>
  <w:style w:type="numbering" w:customStyle="1" w:styleId="WWNum3">
    <w:name w:val="WWNum3"/>
    <w:basedOn w:val="Bezlisty"/>
    <w:pPr>
      <w:numPr>
        <w:numId w:val="11"/>
      </w:numPr>
    </w:pPr>
  </w:style>
  <w:style w:type="numbering" w:customStyle="1" w:styleId="WWNum4">
    <w:name w:val="WWNum4"/>
    <w:basedOn w:val="Bezlisty"/>
    <w:pPr>
      <w:numPr>
        <w:numId w:val="12"/>
      </w:numPr>
    </w:pPr>
  </w:style>
  <w:style w:type="numbering" w:customStyle="1" w:styleId="WWNum5">
    <w:name w:val="WWNum5"/>
    <w:basedOn w:val="Bezlisty"/>
    <w:pPr>
      <w:numPr>
        <w:numId w:val="13"/>
      </w:numPr>
    </w:pPr>
  </w:style>
  <w:style w:type="numbering" w:customStyle="1" w:styleId="WWNum6">
    <w:name w:val="WWNum6"/>
    <w:basedOn w:val="Bezlisty"/>
    <w:pPr>
      <w:numPr>
        <w:numId w:val="14"/>
      </w:numPr>
    </w:pPr>
  </w:style>
  <w:style w:type="numbering" w:customStyle="1" w:styleId="WWNum7">
    <w:name w:val="WWNum7"/>
    <w:basedOn w:val="Bezlisty"/>
    <w:pPr>
      <w:numPr>
        <w:numId w:val="15"/>
      </w:numPr>
    </w:pPr>
  </w:style>
  <w:style w:type="numbering" w:customStyle="1" w:styleId="WWNum8">
    <w:name w:val="WWNum8"/>
    <w:basedOn w:val="Bezlisty"/>
    <w:pPr>
      <w:numPr>
        <w:numId w:val="16"/>
      </w:numPr>
    </w:pPr>
  </w:style>
  <w:style w:type="numbering" w:customStyle="1" w:styleId="WWNum10">
    <w:name w:val="WWNum10"/>
    <w:basedOn w:val="Bezlisty"/>
    <w:pPr>
      <w:numPr>
        <w:numId w:val="17"/>
      </w:numPr>
    </w:pPr>
  </w:style>
  <w:style w:type="numbering" w:customStyle="1" w:styleId="WWNum11">
    <w:name w:val="WWNum11"/>
    <w:basedOn w:val="Bezlisty"/>
    <w:pPr>
      <w:numPr>
        <w:numId w:val="18"/>
      </w:numPr>
    </w:pPr>
  </w:style>
  <w:style w:type="numbering" w:customStyle="1" w:styleId="WWNum12">
    <w:name w:val="WWNum12"/>
    <w:basedOn w:val="Bezlisty"/>
    <w:pPr>
      <w:numPr>
        <w:numId w:val="19"/>
      </w:numPr>
    </w:pPr>
  </w:style>
  <w:style w:type="numbering" w:customStyle="1" w:styleId="WWNum13">
    <w:name w:val="WWNum13"/>
    <w:basedOn w:val="Bezlisty"/>
    <w:pPr>
      <w:numPr>
        <w:numId w:val="20"/>
      </w:numPr>
    </w:pPr>
  </w:style>
  <w:style w:type="numbering" w:customStyle="1" w:styleId="WWNum14">
    <w:name w:val="WWNum14"/>
    <w:basedOn w:val="Bezlisty"/>
    <w:pPr>
      <w:numPr>
        <w:numId w:val="21"/>
      </w:numPr>
    </w:pPr>
  </w:style>
  <w:style w:type="numbering" w:customStyle="1" w:styleId="WWNum15">
    <w:name w:val="WWNum15"/>
    <w:basedOn w:val="Bezlisty"/>
    <w:pPr>
      <w:numPr>
        <w:numId w:val="22"/>
      </w:numPr>
    </w:pPr>
  </w:style>
  <w:style w:type="numbering" w:customStyle="1" w:styleId="WWNum16">
    <w:name w:val="WWNum16"/>
    <w:basedOn w:val="Bezlisty"/>
    <w:pPr>
      <w:numPr>
        <w:numId w:val="23"/>
      </w:numPr>
    </w:pPr>
  </w:style>
  <w:style w:type="numbering" w:customStyle="1" w:styleId="WWNum18">
    <w:name w:val="WWNum18"/>
    <w:basedOn w:val="Bezlisty"/>
    <w:pPr>
      <w:numPr>
        <w:numId w:val="24"/>
      </w:numPr>
    </w:pPr>
  </w:style>
  <w:style w:type="numbering" w:customStyle="1" w:styleId="WWNum20">
    <w:name w:val="WWNum20"/>
    <w:basedOn w:val="Bezlisty"/>
    <w:pPr>
      <w:numPr>
        <w:numId w:val="25"/>
      </w:numPr>
    </w:pPr>
  </w:style>
  <w:style w:type="numbering" w:customStyle="1" w:styleId="WWNum21">
    <w:name w:val="WWNum21"/>
    <w:basedOn w:val="Bezlisty"/>
    <w:pPr>
      <w:numPr>
        <w:numId w:val="26"/>
      </w:numPr>
    </w:pPr>
  </w:style>
  <w:style w:type="numbering" w:customStyle="1" w:styleId="WWNum22">
    <w:name w:val="WWNum22"/>
    <w:basedOn w:val="Bezlisty"/>
    <w:pPr>
      <w:numPr>
        <w:numId w:val="27"/>
      </w:numPr>
    </w:pPr>
  </w:style>
  <w:style w:type="numbering" w:customStyle="1" w:styleId="WWNum24">
    <w:name w:val="WWNum24"/>
    <w:basedOn w:val="Bezlisty"/>
    <w:pPr>
      <w:numPr>
        <w:numId w:val="28"/>
      </w:numPr>
    </w:pPr>
  </w:style>
  <w:style w:type="numbering" w:customStyle="1" w:styleId="WWNum25">
    <w:name w:val="WWNum25"/>
    <w:basedOn w:val="Bezlisty"/>
    <w:pPr>
      <w:numPr>
        <w:numId w:val="29"/>
      </w:numPr>
    </w:pPr>
  </w:style>
  <w:style w:type="numbering" w:customStyle="1" w:styleId="WWNum26">
    <w:name w:val="WWNum26"/>
    <w:basedOn w:val="Bezlisty"/>
    <w:pPr>
      <w:numPr>
        <w:numId w:val="30"/>
      </w:numPr>
    </w:pPr>
  </w:style>
  <w:style w:type="numbering" w:customStyle="1" w:styleId="WWNum27">
    <w:name w:val="WWNum27"/>
    <w:basedOn w:val="Bezlisty"/>
    <w:pPr>
      <w:numPr>
        <w:numId w:val="31"/>
      </w:numPr>
    </w:pPr>
  </w:style>
  <w:style w:type="numbering" w:customStyle="1" w:styleId="WWNum28">
    <w:name w:val="WWNum28"/>
    <w:basedOn w:val="Bezlisty"/>
    <w:pPr>
      <w:numPr>
        <w:numId w:val="32"/>
      </w:numPr>
    </w:pPr>
  </w:style>
  <w:style w:type="numbering" w:customStyle="1" w:styleId="WWNum29">
    <w:name w:val="WWNum29"/>
    <w:basedOn w:val="Bezlisty"/>
    <w:pPr>
      <w:numPr>
        <w:numId w:val="33"/>
      </w:numPr>
    </w:pPr>
  </w:style>
  <w:style w:type="numbering" w:customStyle="1" w:styleId="WWNum30">
    <w:name w:val="WWNum30"/>
    <w:basedOn w:val="Bezlisty"/>
    <w:pPr>
      <w:numPr>
        <w:numId w:val="34"/>
      </w:numPr>
    </w:pPr>
  </w:style>
  <w:style w:type="numbering" w:customStyle="1" w:styleId="WWNum31">
    <w:name w:val="WWNum31"/>
    <w:basedOn w:val="Bezlisty"/>
    <w:pPr>
      <w:numPr>
        <w:numId w:val="35"/>
      </w:numPr>
    </w:pPr>
  </w:style>
  <w:style w:type="numbering" w:customStyle="1" w:styleId="WWNum32">
    <w:name w:val="WWNum32"/>
    <w:basedOn w:val="Bezlisty"/>
    <w:pPr>
      <w:numPr>
        <w:numId w:val="36"/>
      </w:numPr>
    </w:pPr>
  </w:style>
  <w:style w:type="numbering" w:customStyle="1" w:styleId="WWNum33">
    <w:name w:val="WWNum33"/>
    <w:basedOn w:val="Bezlisty"/>
    <w:pPr>
      <w:numPr>
        <w:numId w:val="37"/>
      </w:numPr>
    </w:pPr>
  </w:style>
  <w:style w:type="numbering" w:customStyle="1" w:styleId="WWNum34">
    <w:name w:val="WWNum34"/>
    <w:basedOn w:val="Bezlisty"/>
    <w:pPr>
      <w:numPr>
        <w:numId w:val="38"/>
      </w:numPr>
    </w:pPr>
  </w:style>
  <w:style w:type="numbering" w:customStyle="1" w:styleId="WWNum35">
    <w:name w:val="WWNum35"/>
    <w:basedOn w:val="Bezlisty"/>
    <w:pPr>
      <w:numPr>
        <w:numId w:val="39"/>
      </w:numPr>
    </w:pPr>
  </w:style>
  <w:style w:type="numbering" w:customStyle="1" w:styleId="WWNum36">
    <w:name w:val="WWNum36"/>
    <w:basedOn w:val="Bezlisty"/>
    <w:pPr>
      <w:numPr>
        <w:numId w:val="40"/>
      </w:numPr>
    </w:pPr>
  </w:style>
  <w:style w:type="numbering" w:customStyle="1" w:styleId="WWNum37">
    <w:name w:val="WWNum37"/>
    <w:basedOn w:val="Bezlisty"/>
    <w:pPr>
      <w:numPr>
        <w:numId w:val="41"/>
      </w:numPr>
    </w:pPr>
  </w:style>
  <w:style w:type="numbering" w:customStyle="1" w:styleId="WWNum38">
    <w:name w:val="WWNum38"/>
    <w:basedOn w:val="Bezlisty"/>
    <w:pPr>
      <w:numPr>
        <w:numId w:val="42"/>
      </w:numPr>
    </w:pPr>
  </w:style>
  <w:style w:type="numbering" w:customStyle="1" w:styleId="WWNum39">
    <w:name w:val="WWNum39"/>
    <w:basedOn w:val="Bezlisty"/>
    <w:pPr>
      <w:numPr>
        <w:numId w:val="43"/>
      </w:numPr>
    </w:pPr>
  </w:style>
  <w:style w:type="numbering" w:customStyle="1" w:styleId="WWNum40">
    <w:name w:val="WWNum40"/>
    <w:basedOn w:val="Bezlisty"/>
    <w:pPr>
      <w:numPr>
        <w:numId w:val="44"/>
      </w:numPr>
    </w:pPr>
  </w:style>
  <w:style w:type="numbering" w:customStyle="1" w:styleId="WWNum41">
    <w:name w:val="WWNum41"/>
    <w:basedOn w:val="Bezlisty"/>
    <w:pPr>
      <w:numPr>
        <w:numId w:val="45"/>
      </w:numPr>
    </w:pPr>
  </w:style>
  <w:style w:type="numbering" w:customStyle="1" w:styleId="WWNum42">
    <w:name w:val="WWNum42"/>
    <w:basedOn w:val="Bezlisty"/>
    <w:pPr>
      <w:numPr>
        <w:numId w:val="46"/>
      </w:numPr>
    </w:pPr>
  </w:style>
  <w:style w:type="numbering" w:customStyle="1" w:styleId="WWNum43">
    <w:name w:val="WWNum43"/>
    <w:basedOn w:val="Bezlisty"/>
    <w:pPr>
      <w:numPr>
        <w:numId w:val="47"/>
      </w:numPr>
    </w:pPr>
  </w:style>
  <w:style w:type="numbering" w:customStyle="1" w:styleId="WWNum44">
    <w:name w:val="WWNum44"/>
    <w:basedOn w:val="Bezlisty"/>
    <w:pPr>
      <w:numPr>
        <w:numId w:val="48"/>
      </w:numPr>
    </w:pPr>
  </w:style>
  <w:style w:type="numbering" w:customStyle="1" w:styleId="WWNum45">
    <w:name w:val="WWNum45"/>
    <w:basedOn w:val="Bezlisty"/>
    <w:pPr>
      <w:numPr>
        <w:numId w:val="49"/>
      </w:numPr>
    </w:pPr>
  </w:style>
  <w:style w:type="numbering" w:customStyle="1" w:styleId="WWNum46">
    <w:name w:val="WWNum46"/>
    <w:basedOn w:val="Bezlisty"/>
    <w:pPr>
      <w:numPr>
        <w:numId w:val="50"/>
      </w:numPr>
    </w:pPr>
  </w:style>
  <w:style w:type="numbering" w:customStyle="1" w:styleId="WWNum47">
    <w:name w:val="WWNum47"/>
    <w:basedOn w:val="Bezlisty"/>
    <w:pPr>
      <w:numPr>
        <w:numId w:val="51"/>
      </w:numPr>
    </w:pPr>
  </w:style>
  <w:style w:type="numbering" w:customStyle="1" w:styleId="WWNum48">
    <w:name w:val="WWNum48"/>
    <w:basedOn w:val="Bezlisty"/>
    <w:pPr>
      <w:numPr>
        <w:numId w:val="52"/>
      </w:numPr>
    </w:pPr>
  </w:style>
  <w:style w:type="numbering" w:customStyle="1" w:styleId="WWNum49">
    <w:name w:val="WWNum49"/>
    <w:basedOn w:val="Bezlisty"/>
    <w:pPr>
      <w:numPr>
        <w:numId w:val="53"/>
      </w:numPr>
    </w:pPr>
  </w:style>
  <w:style w:type="numbering" w:customStyle="1" w:styleId="WWNum50">
    <w:name w:val="WWNum50"/>
    <w:basedOn w:val="Bezlisty"/>
    <w:pPr>
      <w:numPr>
        <w:numId w:val="54"/>
      </w:numPr>
    </w:pPr>
  </w:style>
  <w:style w:type="numbering" w:customStyle="1" w:styleId="WWNum51">
    <w:name w:val="WWNum51"/>
    <w:basedOn w:val="Bezlisty"/>
    <w:pPr>
      <w:numPr>
        <w:numId w:val="55"/>
      </w:numPr>
    </w:pPr>
  </w:style>
  <w:style w:type="numbering" w:customStyle="1" w:styleId="WWNum52">
    <w:name w:val="WWNum52"/>
    <w:basedOn w:val="Bezlisty"/>
    <w:pPr>
      <w:numPr>
        <w:numId w:val="56"/>
      </w:numPr>
    </w:pPr>
  </w:style>
  <w:style w:type="numbering" w:customStyle="1" w:styleId="WWNum53">
    <w:name w:val="WWNum53"/>
    <w:basedOn w:val="Bezlisty"/>
    <w:pPr>
      <w:numPr>
        <w:numId w:val="57"/>
      </w:numPr>
    </w:pPr>
  </w:style>
  <w:style w:type="numbering" w:customStyle="1" w:styleId="WWNum54">
    <w:name w:val="WWNum54"/>
    <w:basedOn w:val="Bezlisty"/>
    <w:pPr>
      <w:numPr>
        <w:numId w:val="58"/>
      </w:numPr>
    </w:pPr>
  </w:style>
  <w:style w:type="numbering" w:customStyle="1" w:styleId="WWNum55">
    <w:name w:val="WWNum55"/>
    <w:basedOn w:val="Bezlisty"/>
    <w:pPr>
      <w:numPr>
        <w:numId w:val="59"/>
      </w:numPr>
    </w:pPr>
  </w:style>
  <w:style w:type="numbering" w:customStyle="1" w:styleId="WWNum56">
    <w:name w:val="WWNum56"/>
    <w:basedOn w:val="Bezlisty"/>
    <w:pPr>
      <w:numPr>
        <w:numId w:val="60"/>
      </w:numPr>
    </w:pPr>
  </w:style>
  <w:style w:type="numbering" w:customStyle="1" w:styleId="WWNum57">
    <w:name w:val="WWNum57"/>
    <w:basedOn w:val="Bezlisty"/>
    <w:pPr>
      <w:numPr>
        <w:numId w:val="61"/>
      </w:numPr>
    </w:pPr>
  </w:style>
  <w:style w:type="numbering" w:customStyle="1" w:styleId="WWNum58">
    <w:name w:val="WWNum58"/>
    <w:basedOn w:val="Bezlisty"/>
    <w:pPr>
      <w:numPr>
        <w:numId w:val="62"/>
      </w:numPr>
    </w:pPr>
  </w:style>
  <w:style w:type="numbering" w:customStyle="1" w:styleId="WWNum59">
    <w:name w:val="WWNum59"/>
    <w:basedOn w:val="Bezlisty"/>
    <w:pPr>
      <w:numPr>
        <w:numId w:val="63"/>
      </w:numPr>
    </w:pPr>
  </w:style>
  <w:style w:type="numbering" w:customStyle="1" w:styleId="WWNum60">
    <w:name w:val="WWNum60"/>
    <w:basedOn w:val="Bezlisty"/>
    <w:pPr>
      <w:numPr>
        <w:numId w:val="64"/>
      </w:numPr>
    </w:pPr>
  </w:style>
  <w:style w:type="numbering" w:customStyle="1" w:styleId="WWNum61">
    <w:name w:val="WWNum61"/>
    <w:basedOn w:val="Bezlisty"/>
    <w:pPr>
      <w:numPr>
        <w:numId w:val="65"/>
      </w:numPr>
    </w:pPr>
  </w:style>
  <w:style w:type="numbering" w:customStyle="1" w:styleId="WWNum62">
    <w:name w:val="WWNum62"/>
    <w:basedOn w:val="Bezlisty"/>
    <w:pPr>
      <w:numPr>
        <w:numId w:val="66"/>
      </w:numPr>
    </w:pPr>
  </w:style>
  <w:style w:type="numbering" w:customStyle="1" w:styleId="WWNum63">
    <w:name w:val="WWNum63"/>
    <w:basedOn w:val="Bezlisty"/>
    <w:pPr>
      <w:numPr>
        <w:numId w:val="67"/>
      </w:numPr>
    </w:pPr>
  </w:style>
  <w:style w:type="numbering" w:customStyle="1" w:styleId="WWNum64">
    <w:name w:val="WWNum64"/>
    <w:basedOn w:val="Bezlisty"/>
    <w:pPr>
      <w:numPr>
        <w:numId w:val="68"/>
      </w:numPr>
    </w:pPr>
  </w:style>
  <w:style w:type="numbering" w:customStyle="1" w:styleId="WWNum65">
    <w:name w:val="WWNum65"/>
    <w:basedOn w:val="Bezlisty"/>
    <w:pPr>
      <w:numPr>
        <w:numId w:val="69"/>
      </w:numPr>
    </w:pPr>
  </w:style>
  <w:style w:type="numbering" w:customStyle="1" w:styleId="WWNum66">
    <w:name w:val="WWNum66"/>
    <w:basedOn w:val="Bezlisty"/>
    <w:pPr>
      <w:numPr>
        <w:numId w:val="70"/>
      </w:numPr>
    </w:pPr>
  </w:style>
  <w:style w:type="numbering" w:customStyle="1" w:styleId="WWNum67">
    <w:name w:val="WWNum67"/>
    <w:basedOn w:val="Bezlisty"/>
    <w:pPr>
      <w:numPr>
        <w:numId w:val="71"/>
      </w:numPr>
    </w:pPr>
  </w:style>
  <w:style w:type="numbering" w:customStyle="1" w:styleId="WWNum68">
    <w:name w:val="WWNum68"/>
    <w:basedOn w:val="Bezlisty"/>
    <w:pPr>
      <w:numPr>
        <w:numId w:val="72"/>
      </w:numPr>
    </w:pPr>
  </w:style>
  <w:style w:type="numbering" w:customStyle="1" w:styleId="LFO36">
    <w:name w:val="LFO36"/>
    <w:basedOn w:val="Bezlisty"/>
    <w:pPr>
      <w:numPr>
        <w:numId w:val="73"/>
      </w:numPr>
    </w:pPr>
  </w:style>
  <w:style w:type="numbering" w:customStyle="1" w:styleId="LFO37">
    <w:name w:val="LFO37"/>
    <w:basedOn w:val="Bezlisty"/>
    <w:pPr>
      <w:numPr>
        <w:numId w:val="74"/>
      </w:numPr>
    </w:pPr>
  </w:style>
  <w:style w:type="paragraph" w:customStyle="1" w:styleId="mojnumer1zal">
    <w:name w:val="moj+numer1)zal"/>
    <w:basedOn w:val="Normalny"/>
    <w:qFormat/>
    <w:rsid w:val="001152AE"/>
    <w:pPr>
      <w:numPr>
        <w:numId w:val="97"/>
      </w:numPr>
      <w:suppressAutoHyphens w:val="0"/>
      <w:autoSpaceDN/>
      <w:spacing w:before="120" w:after="120" w:line="240" w:lineRule="auto"/>
      <w:jc w:val="both"/>
      <w:textAlignment w:val="auto"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39"/>
    <w:rsid w:val="00F77772"/>
    <w:pPr>
      <w:autoSpaceDN/>
      <w:spacing w:after="0" w:line="240" w:lineRule="auto"/>
      <w:textAlignment w:val="auto"/>
    </w:pPr>
    <w:rPr>
      <w:rFonts w:asciiTheme="minorHAnsi" w:eastAsia="MS Mincho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9E047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A30A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asymiejskie.waw.pl" TargetMode="External"/><Relationship Id="rId13" Type="http://schemas.openxmlformats.org/officeDocument/2006/relationships/hyperlink" Target="mailto:sekretariat@lasymiejskie.waw.pl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epzpygmggrsicd.blob.core.windows.net/pod/2021/10/Oferty-3.2_20211016.pdf" TargetMode="External"/><Relationship Id="rId17" Type="http://schemas.openxmlformats.org/officeDocument/2006/relationships/hyperlink" Target="https://ezamowieni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neplace.marketplanet.pl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f767acc2-a23d-43d4-b042-69265d78cea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kretariat@lasymiejskie.waw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mailto:sekretariat@lasymiejskie.waw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1DA7-7E64-47DA-A43C-01989B19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42</Pages>
  <Words>11412</Words>
  <Characters>68475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Suska</dc:creator>
  <dc:description/>
  <cp:lastModifiedBy>Marcin Strączyński</cp:lastModifiedBy>
  <cp:revision>62</cp:revision>
  <cp:lastPrinted>2024-12-02T12:42:00Z</cp:lastPrinted>
  <dcterms:created xsi:type="dcterms:W3CDTF">2024-11-28T09:15:00Z</dcterms:created>
  <dcterms:modified xsi:type="dcterms:W3CDTF">2024-12-02T12:42:00Z</dcterms:modified>
</cp:coreProperties>
</file>